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26A1E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023DE36F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1B4AC768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1ED0AF76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46E801B5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4D964D4D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1A2066EE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681977C6" w14:textId="77777777" w:rsidR="00CD2482" w:rsidRPr="00934B3D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p w14:paraId="3414D36D" w14:textId="77777777" w:rsidR="00CD2482" w:rsidRPr="00AC7D73" w:rsidRDefault="00CD2482" w:rsidP="00AA2B9F">
      <w:pPr>
        <w:pStyle w:val="af5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D2482" w:rsidRPr="00AC7D73" w14:paraId="64666D7C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DFFD70A" w14:textId="77777777" w:rsidR="00CD2482" w:rsidRPr="00AC7D73" w:rsidRDefault="00CD2482" w:rsidP="00AA2B9F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</w:p>
          <w:p w14:paraId="7AE95752" w14:textId="77777777" w:rsidR="00CD2482" w:rsidRPr="00AC7D73" w:rsidRDefault="00D24AF9" w:rsidP="00AA2B9F">
            <w:pPr>
              <w:pStyle w:val="a3"/>
              <w:rPr>
                <w:rFonts w:ascii="Arial" w:hAnsi="Arial" w:cs="Arial"/>
                <w:sz w:val="44"/>
                <w:szCs w:val="44"/>
              </w:rPr>
            </w:pPr>
            <w:r w:rsidRPr="00AC7D73">
              <w:rPr>
                <w:rFonts w:ascii="Arial" w:hAnsi="Arial" w:cs="Arial"/>
                <w:sz w:val="44"/>
                <w:szCs w:val="44"/>
              </w:rPr>
              <w:t xml:space="preserve">4065. </w:t>
            </w:r>
            <w:r w:rsidR="001165E7" w:rsidRPr="00AC7D73">
              <w:rPr>
                <w:rFonts w:ascii="Arial" w:hAnsi="Arial" w:cs="Arial"/>
                <w:sz w:val="44"/>
                <w:szCs w:val="44"/>
              </w:rPr>
              <w:t>Update Manifest Information (Collective Change of CY)</w:t>
            </w:r>
          </w:p>
          <w:p w14:paraId="64C7E9EF" w14:textId="77777777" w:rsidR="00CD2482" w:rsidRPr="00AC7D73" w:rsidRDefault="00CD2482" w:rsidP="00AA2B9F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830AF5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66483BD5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7C2C4A9E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4A379359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511C923A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50228D31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588F6DA3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p w14:paraId="116DE215" w14:textId="77777777" w:rsidR="00CD2482" w:rsidRPr="00AC7D73" w:rsidRDefault="00CD2482" w:rsidP="00AA2B9F">
      <w:pPr>
        <w:pStyle w:val="a3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C7D73" w:rsidRPr="00AC7D73" w14:paraId="30F40159" w14:textId="77777777" w:rsidTr="00AF6A5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E744" w14:textId="77777777" w:rsidR="00AF6A56" w:rsidRPr="00AC7D73" w:rsidRDefault="00AF6A56" w:rsidP="00B5115D">
            <w:pPr>
              <w:adjustRightInd/>
              <w:jc w:val="center"/>
              <w:rPr>
                <w:rFonts w:ascii="Arial" w:hAnsi="Arial" w:cs="Arial"/>
                <w:sz w:val="22"/>
                <w:lang w:eastAsia="en-US" w:bidi="en-US"/>
              </w:rPr>
            </w:pPr>
            <w:r w:rsidRPr="00AC7D73">
              <w:rPr>
                <w:rFonts w:ascii="Arial" w:hAnsi="Arial" w:cs="Arial"/>
                <w:sz w:val="22"/>
                <w:lang w:eastAsia="en-US" w:bidi="en-US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2F8EA" w14:textId="77777777" w:rsidR="00AF6A56" w:rsidRPr="00AC7D73" w:rsidRDefault="00AF6A56" w:rsidP="00B5115D">
            <w:pPr>
              <w:adjustRightInd/>
              <w:jc w:val="center"/>
              <w:rPr>
                <w:rFonts w:ascii="Arial" w:hAnsi="Arial" w:cs="Arial"/>
                <w:sz w:val="22"/>
                <w:lang w:eastAsia="en-US" w:bidi="en-US"/>
              </w:rPr>
            </w:pPr>
            <w:r w:rsidRPr="00AC7D73">
              <w:rPr>
                <w:rFonts w:ascii="Arial" w:hAnsi="Arial" w:cs="Arial"/>
                <w:sz w:val="22"/>
                <w:lang w:eastAsia="en-US" w:bidi="en-US"/>
              </w:rPr>
              <w:t>Procedure Name</w:t>
            </w:r>
          </w:p>
        </w:tc>
      </w:tr>
      <w:tr w:rsidR="00AC7D73" w:rsidRPr="00AC7D73" w14:paraId="5FBF1D7A" w14:textId="77777777" w:rsidTr="00AF6A5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9318" w14:textId="77777777" w:rsidR="00CD2482" w:rsidRPr="00AC7D73" w:rsidRDefault="008D6134" w:rsidP="00B5115D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CMC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BB871" w14:textId="77777777" w:rsidR="001165E7" w:rsidRPr="00AC7D73" w:rsidRDefault="001165E7" w:rsidP="00B5115D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Update Manifest Information</w:t>
            </w:r>
          </w:p>
          <w:p w14:paraId="300F8DC9" w14:textId="77777777" w:rsidR="00CD2482" w:rsidRPr="00AC7D73" w:rsidRDefault="001165E7" w:rsidP="00B5115D">
            <w:pPr>
              <w:pStyle w:val="af5"/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(Collective Change of CY)</w:t>
            </w:r>
          </w:p>
        </w:tc>
      </w:tr>
    </w:tbl>
    <w:p w14:paraId="41DAB9C5" w14:textId="77777777" w:rsidR="00CD2482" w:rsidRPr="00AC7D73" w:rsidRDefault="00CD2482" w:rsidP="00B26D4B">
      <w:pPr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br w:type="page"/>
      </w:r>
      <w:r w:rsidRPr="00AC7D73">
        <w:rPr>
          <w:rFonts w:ascii="Arial" w:hAnsi="Arial" w:cs="Arial"/>
          <w:sz w:val="22"/>
          <w:szCs w:val="22"/>
        </w:rPr>
        <w:lastRenderedPageBreak/>
        <w:t>1</w:t>
      </w:r>
      <w:r w:rsidRPr="00AC7D73">
        <w:rPr>
          <w:rFonts w:ascii="Arial" w:hAnsi="Arial" w:cs="Arial"/>
          <w:sz w:val="22"/>
          <w:szCs w:val="22"/>
        </w:rPr>
        <w:t>．</w:t>
      </w:r>
      <w:r w:rsidRPr="00AC7D73">
        <w:rPr>
          <w:rFonts w:ascii="Arial" w:hAnsi="Arial" w:cs="Arial"/>
          <w:sz w:val="22"/>
          <w:szCs w:val="22"/>
        </w:rPr>
        <w:t xml:space="preserve"> </w:t>
      </w:r>
      <w:r w:rsidR="00AF6A56" w:rsidRPr="00AC7D73">
        <w:rPr>
          <w:rFonts w:ascii="Arial" w:hAnsi="Arial" w:cs="Arial"/>
          <w:sz w:val="22"/>
          <w:szCs w:val="22"/>
        </w:rPr>
        <w:t>Procedure Outline</w:t>
      </w:r>
    </w:p>
    <w:p w14:paraId="7F159C58" w14:textId="77777777" w:rsidR="001165E7" w:rsidRPr="00AC7D73" w:rsidRDefault="001165E7" w:rsidP="001211F9">
      <w:pPr>
        <w:kinsoku w:val="0"/>
        <w:overflowPunct w:val="0"/>
        <w:autoSpaceDE w:val="0"/>
        <w:autoSpaceDN w:val="0"/>
        <w:ind w:left="425" w:firstLine="567"/>
        <w:rPr>
          <w:rFonts w:ascii="Arial" w:hAnsi="Arial" w:cs="Arial"/>
          <w:noProof/>
          <w:sz w:val="22"/>
          <w:szCs w:val="22"/>
        </w:rPr>
      </w:pPr>
      <w:r w:rsidRPr="00AC7D73">
        <w:rPr>
          <w:rFonts w:ascii="Arial" w:hAnsi="Arial" w:cs="Arial"/>
          <w:noProof/>
          <w:sz w:val="22"/>
          <w:szCs w:val="22"/>
        </w:rPr>
        <w:t>Change collectively the Container Operator Code of the registered Cargo Manifest information, for each carrier using the ship.</w:t>
      </w:r>
    </w:p>
    <w:p w14:paraId="7B1BDDBE" w14:textId="77777777" w:rsidR="00652DEF" w:rsidRPr="00AC7D73" w:rsidRDefault="00652DEF" w:rsidP="00775604">
      <w:pPr>
        <w:pStyle w:val="txt"/>
        <w:kinsoku w:val="0"/>
        <w:overflowPunct w:val="0"/>
        <w:autoSpaceDE w:val="0"/>
        <w:autoSpaceDN w:val="0"/>
        <w:adjustRightInd w:val="0"/>
        <w:ind w:firstLine="567"/>
        <w:jc w:val="left"/>
        <w:rPr>
          <w:lang w:eastAsia="ja-JP"/>
        </w:rPr>
      </w:pPr>
      <w:r w:rsidRPr="00AC7D73">
        <w:rPr>
          <w:lang w:eastAsia="ja-JP"/>
        </w:rPr>
        <w:t>Note that this procedure can be done until the "Manifest Submission (DMF)" procedure.</w:t>
      </w:r>
    </w:p>
    <w:p w14:paraId="7716B2F0" w14:textId="77777777" w:rsidR="00CD2482" w:rsidRPr="00AC7D73" w:rsidRDefault="00CD2482" w:rsidP="00B26D4B">
      <w:pPr>
        <w:rPr>
          <w:rFonts w:ascii="Arial" w:hAnsi="Arial" w:cs="Arial"/>
          <w:sz w:val="22"/>
          <w:szCs w:val="22"/>
        </w:rPr>
      </w:pPr>
    </w:p>
    <w:p w14:paraId="3CDB9733" w14:textId="77777777" w:rsidR="008C0D88" w:rsidRPr="00AC7D73" w:rsidRDefault="008C0D88" w:rsidP="008C0D88">
      <w:pPr>
        <w:pStyle w:val="m1"/>
        <w:rPr>
          <w:color w:val="auto"/>
        </w:rPr>
      </w:pPr>
      <w:r w:rsidRPr="00AC7D73">
        <w:rPr>
          <w:color w:val="auto"/>
        </w:rPr>
        <w:t>2</w:t>
      </w:r>
      <w:r w:rsidRPr="00AC7D73">
        <w:rPr>
          <w:color w:val="auto"/>
          <w:szCs w:val="22"/>
        </w:rPr>
        <w:t>.</w:t>
      </w:r>
      <w:r w:rsidRPr="00AC7D73">
        <w:rPr>
          <w:color w:val="auto"/>
          <w:szCs w:val="22"/>
        </w:rPr>
        <w:tab/>
      </w:r>
      <w:r w:rsidRPr="00AC7D73">
        <w:rPr>
          <w:color w:val="auto"/>
        </w:rPr>
        <w:t>Implementer</w:t>
      </w:r>
    </w:p>
    <w:p w14:paraId="4F445CAA" w14:textId="77777777" w:rsidR="008C0D88" w:rsidRPr="00AC7D73" w:rsidRDefault="008C0D88" w:rsidP="001211F9">
      <w:pPr>
        <w:pStyle w:val="txt"/>
        <w:ind w:firstLine="567"/>
        <w:jc w:val="left"/>
        <w:rPr>
          <w:kern w:val="0"/>
          <w:szCs w:val="22"/>
        </w:rPr>
      </w:pPr>
      <w:r w:rsidRPr="00AC7D73">
        <w:t xml:space="preserve">Carrier, </w:t>
      </w:r>
      <w:r w:rsidRPr="00AC7D73">
        <w:rPr>
          <w:lang w:eastAsia="ja-JP"/>
        </w:rPr>
        <w:t>S</w:t>
      </w:r>
      <w:r w:rsidRPr="00AC7D73">
        <w:t>hipping Agent</w:t>
      </w:r>
    </w:p>
    <w:p w14:paraId="0CA3B722" w14:textId="77777777" w:rsidR="00CD2482" w:rsidRPr="00AC7D73" w:rsidRDefault="00CD2482" w:rsidP="00B26D4B">
      <w:pPr>
        <w:rPr>
          <w:rFonts w:ascii="Arial" w:hAnsi="Arial" w:cs="Arial"/>
          <w:sz w:val="22"/>
          <w:szCs w:val="22"/>
        </w:rPr>
      </w:pPr>
    </w:p>
    <w:p w14:paraId="7FB550DD" w14:textId="77777777" w:rsidR="008C0D88" w:rsidRPr="00AC7D73" w:rsidRDefault="008C0D88" w:rsidP="008C0D88">
      <w:pPr>
        <w:pStyle w:val="m1"/>
        <w:rPr>
          <w:color w:val="auto"/>
        </w:rPr>
      </w:pPr>
      <w:r w:rsidRPr="00AC7D73">
        <w:rPr>
          <w:color w:val="auto"/>
        </w:rPr>
        <w:t>3</w:t>
      </w:r>
      <w:r w:rsidRPr="00AC7D73">
        <w:rPr>
          <w:color w:val="auto"/>
          <w:szCs w:val="22"/>
        </w:rPr>
        <w:t>.</w:t>
      </w:r>
      <w:r w:rsidRPr="00AC7D73">
        <w:rPr>
          <w:color w:val="auto"/>
          <w:szCs w:val="22"/>
        </w:rPr>
        <w:tab/>
      </w:r>
      <w:r w:rsidRPr="00AC7D73">
        <w:rPr>
          <w:color w:val="auto"/>
        </w:rPr>
        <w:t>Limits</w:t>
      </w:r>
    </w:p>
    <w:p w14:paraId="69EC335B" w14:textId="77777777" w:rsidR="00097A58" w:rsidRPr="00AC7D73" w:rsidRDefault="00097A58" w:rsidP="00097A58">
      <w:pPr>
        <w:widowControl/>
        <w:ind w:left="85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lang w:bidi="en-US"/>
        </w:rPr>
        <w:tab/>
      </w:r>
      <w:r w:rsidRPr="00AC7D73">
        <w:rPr>
          <w:rFonts w:ascii="Arial" w:hAnsi="Arial" w:cs="Arial"/>
          <w:sz w:val="22"/>
          <w:szCs w:val="22"/>
        </w:rPr>
        <w:t>The maximum number of container operators that can be specified for a single piece of vessel information</w:t>
      </w:r>
      <w:r w:rsidR="00652DEF" w:rsidRPr="00AC7D73">
        <w:rPr>
          <w:rFonts w:ascii="Arial" w:hAnsi="Arial" w:cs="Arial"/>
          <w:sz w:val="22"/>
          <w:szCs w:val="22"/>
          <w:vertAlign w:val="superscript"/>
        </w:rPr>
        <w:t>*1</w:t>
      </w:r>
      <w:r w:rsidRPr="00AC7D73">
        <w:rPr>
          <w:rFonts w:ascii="Arial" w:hAnsi="Arial" w:cs="Arial"/>
          <w:sz w:val="22"/>
          <w:szCs w:val="22"/>
        </w:rPr>
        <w:t xml:space="preserve"> (excluding the Carrier Code) is 5.</w:t>
      </w:r>
    </w:p>
    <w:p w14:paraId="257B1AAE" w14:textId="5E251BD9" w:rsidR="00C64519" w:rsidRPr="00AC7D73" w:rsidRDefault="00D875D0" w:rsidP="00097A58">
      <w:pPr>
        <w:autoSpaceDE w:val="0"/>
        <w:autoSpaceDN w:val="0"/>
        <w:ind w:left="851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If there are five registrations prior to the implementation of this </w:t>
      </w:r>
      <w:r w:rsidR="00C71027" w:rsidRPr="00AC7D73">
        <w:rPr>
          <w:rFonts w:ascii="Arial" w:hAnsi="Arial" w:cs="Arial"/>
          <w:sz w:val="22"/>
          <w:szCs w:val="22"/>
        </w:rPr>
        <w:t xml:space="preserve">procedure </w:t>
      </w:r>
      <w:r w:rsidRPr="00AC7D73">
        <w:rPr>
          <w:rFonts w:ascii="Arial" w:hAnsi="Arial" w:cs="Arial"/>
          <w:sz w:val="22"/>
          <w:szCs w:val="22"/>
        </w:rPr>
        <w:t xml:space="preserve">and the </w:t>
      </w:r>
      <w:r w:rsidR="001165E7" w:rsidRPr="00AC7D73">
        <w:rPr>
          <w:rFonts w:ascii="Arial" w:hAnsi="Arial" w:cs="Arial"/>
          <w:sz w:val="22"/>
          <w:szCs w:val="22"/>
        </w:rPr>
        <w:t>new</w:t>
      </w:r>
      <w:r w:rsidRPr="00AC7D73">
        <w:rPr>
          <w:rFonts w:ascii="Arial" w:hAnsi="Arial" w:cs="Arial"/>
          <w:sz w:val="22"/>
          <w:szCs w:val="22"/>
        </w:rPr>
        <w:t xml:space="preserve"> container </w:t>
      </w:r>
      <w:r w:rsidR="00097A58" w:rsidRPr="00AC7D73">
        <w:rPr>
          <w:rFonts w:ascii="Arial" w:hAnsi="Arial" w:cs="Arial"/>
          <w:sz w:val="22"/>
          <w:szCs w:val="22"/>
        </w:rPr>
        <w:t>operator</w:t>
      </w:r>
      <w:r w:rsidR="001165E7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sz w:val="22"/>
          <w:szCs w:val="22"/>
        </w:rPr>
        <w:t xml:space="preserve">is not a registered </w:t>
      </w:r>
      <w:r w:rsidR="00652DEF" w:rsidRPr="00AC7D73">
        <w:rPr>
          <w:rFonts w:ascii="Arial" w:hAnsi="Arial" w:cs="Arial"/>
          <w:sz w:val="22"/>
          <w:szCs w:val="22"/>
        </w:rPr>
        <w:t>container operators</w:t>
      </w:r>
      <w:r w:rsidRPr="00AC7D73">
        <w:rPr>
          <w:rFonts w:ascii="Arial" w:hAnsi="Arial" w:cs="Arial"/>
          <w:sz w:val="22"/>
          <w:szCs w:val="22"/>
        </w:rPr>
        <w:t>, the implementation will be disabled.</w:t>
      </w:r>
    </w:p>
    <w:p w14:paraId="7EBB38E8" w14:textId="77777777" w:rsidR="00C64519" w:rsidRPr="00AC7D73" w:rsidRDefault="00C64519" w:rsidP="00C64519">
      <w:pPr>
        <w:widowControl/>
        <w:overflowPunct w:val="0"/>
        <w:autoSpaceDE w:val="0"/>
        <w:autoSpaceDN w:val="0"/>
        <w:adjustRightInd/>
        <w:ind w:leftChars="200" w:left="360"/>
        <w:jc w:val="both"/>
        <w:rPr>
          <w:rFonts w:ascii="Arial" w:hAnsi="Arial" w:cs="Arial"/>
          <w:kern w:val="0"/>
          <w:sz w:val="22"/>
          <w:lang w:eastAsia="en-US" w:bidi="en-US"/>
        </w:rPr>
      </w:pPr>
      <w:r w:rsidRPr="00AC7D73">
        <w:rPr>
          <w:rFonts w:ascii="Arial" w:hAnsi="Arial" w:cs="Arial"/>
          <w:sz w:val="22"/>
          <w:lang w:eastAsia="en-US" w:bidi="en-US"/>
        </w:rPr>
        <w:t xml:space="preserve">(*1) Vessel information </w:t>
      </w:r>
      <w:r w:rsidRPr="00AC7D73">
        <w:rPr>
          <w:rFonts w:ascii="Arial" w:hAnsi="Arial" w:cs="Arial"/>
          <w:sz w:val="22"/>
          <w:lang w:bidi="en-US"/>
        </w:rPr>
        <w:t>consists of</w:t>
      </w:r>
      <w:r w:rsidRPr="00AC7D73">
        <w:rPr>
          <w:rFonts w:ascii="Arial" w:hAnsi="Arial" w:cs="Arial"/>
          <w:sz w:val="22"/>
          <w:lang w:eastAsia="en-US" w:bidi="en-US"/>
        </w:rPr>
        <w:t xml:space="preserve"> the following 4 items (The same applies hereinafter).</w:t>
      </w:r>
    </w:p>
    <w:p w14:paraId="6F832938" w14:textId="77777777" w:rsidR="00C64519" w:rsidRPr="00AC7D73" w:rsidRDefault="00C64519" w:rsidP="00C64519">
      <w:pPr>
        <w:widowControl/>
        <w:adjustRightInd/>
        <w:ind w:left="1276" w:hanging="425"/>
        <w:jc w:val="both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>Vessel Code</w:t>
      </w:r>
    </w:p>
    <w:p w14:paraId="15D13CD0" w14:textId="77777777" w:rsidR="00C64519" w:rsidRPr="00AC7D73" w:rsidRDefault="00C64519" w:rsidP="00C64519">
      <w:pPr>
        <w:widowControl/>
        <w:adjustRightInd/>
        <w:ind w:left="1276" w:hanging="425"/>
        <w:jc w:val="both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2</w:t>
      </w:r>
      <w:r w:rsidRPr="00AC7D73">
        <w:rPr>
          <w:rFonts w:ascii="Arial" w:hAnsi="Arial" w:cs="Arial"/>
          <w:kern w:val="0"/>
          <w:sz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>Carrier Code</w:t>
      </w:r>
    </w:p>
    <w:p w14:paraId="1716A798" w14:textId="77777777" w:rsidR="00C64519" w:rsidRPr="00AC7D73" w:rsidRDefault="00C64519" w:rsidP="00C64519">
      <w:pPr>
        <w:widowControl/>
        <w:adjustRightInd/>
        <w:ind w:left="1276" w:hanging="425"/>
        <w:jc w:val="both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3</w:t>
      </w:r>
      <w:r w:rsidRPr="00AC7D73">
        <w:rPr>
          <w:rFonts w:ascii="Arial" w:hAnsi="Arial" w:cs="Arial"/>
          <w:kern w:val="0"/>
          <w:sz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>Port of Discharge Code</w:t>
      </w:r>
    </w:p>
    <w:p w14:paraId="5B283641" w14:textId="77777777" w:rsidR="00C64519" w:rsidRPr="00AC7D73" w:rsidRDefault="00C64519" w:rsidP="00C64519">
      <w:pPr>
        <w:widowControl/>
        <w:adjustRightInd/>
        <w:ind w:left="1276" w:hanging="425"/>
        <w:jc w:val="both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4</w:t>
      </w:r>
      <w:r w:rsidRPr="00AC7D73">
        <w:rPr>
          <w:rFonts w:ascii="Arial" w:hAnsi="Arial" w:cs="Arial"/>
          <w:kern w:val="0"/>
          <w:sz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>Port of Discharge Suffix</w:t>
      </w:r>
    </w:p>
    <w:p w14:paraId="30B632C2" w14:textId="77777777" w:rsidR="00CD2482" w:rsidRPr="00AC7D73" w:rsidRDefault="00CD2482" w:rsidP="00B26D4B">
      <w:pPr>
        <w:rPr>
          <w:rFonts w:ascii="Arial" w:hAnsi="Arial" w:cs="Arial"/>
          <w:sz w:val="22"/>
          <w:szCs w:val="22"/>
        </w:rPr>
      </w:pPr>
    </w:p>
    <w:p w14:paraId="58C5F978" w14:textId="77777777" w:rsidR="00E137FD" w:rsidRPr="00AC7D73" w:rsidRDefault="00E137FD" w:rsidP="00E137FD">
      <w:pPr>
        <w:autoSpaceDE w:val="0"/>
        <w:autoSpaceDN w:val="0"/>
        <w:ind w:left="425" w:hanging="425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4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.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kern w:val="0"/>
          <w:sz w:val="22"/>
          <w:lang w:bidi="en-US"/>
        </w:rPr>
        <w:t>Input Conditions</w:t>
      </w:r>
    </w:p>
    <w:p w14:paraId="3E0044E3" w14:textId="77777777" w:rsidR="00E137FD" w:rsidRPr="00AC7D73" w:rsidRDefault="00091476" w:rsidP="00E137FD">
      <w:pPr>
        <w:pStyle w:val="aa"/>
        <w:ind w:leftChars="0" w:left="850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  <w:lang w:eastAsia="en-US" w:bidi="en-US"/>
        </w:rPr>
        <w:t>(</w:t>
      </w:r>
      <w:r w:rsidRPr="00AC7D73">
        <w:rPr>
          <w:rFonts w:ascii="Arial" w:hAnsi="Arial" w:cs="Arial"/>
          <w:sz w:val="22"/>
          <w:szCs w:val="20"/>
          <w:lang w:eastAsia="en-US" w:bidi="en-US"/>
        </w:rPr>
        <w:t>1</w:t>
      </w:r>
      <w:r w:rsidRPr="00AC7D73">
        <w:rPr>
          <w:rFonts w:ascii="Arial" w:hAnsi="Arial" w:cs="Arial"/>
          <w:sz w:val="22"/>
          <w:szCs w:val="22"/>
          <w:lang w:eastAsia="en-US" w:bidi="en-US"/>
        </w:rPr>
        <w:t>)</w:t>
      </w:r>
      <w:r w:rsidRPr="00AC7D73">
        <w:rPr>
          <w:rFonts w:ascii="Arial" w:hAnsi="Arial" w:cs="Arial"/>
          <w:sz w:val="22"/>
          <w:szCs w:val="22"/>
          <w:lang w:eastAsia="en-US" w:bidi="en-US"/>
        </w:rPr>
        <w:tab/>
      </w:r>
      <w:r w:rsidRPr="00AC7D73">
        <w:rPr>
          <w:rFonts w:ascii="Arial" w:hAnsi="Arial" w:cs="Arial"/>
          <w:sz w:val="22"/>
          <w:szCs w:val="20"/>
          <w:lang w:eastAsia="en-US" w:bidi="en-US"/>
        </w:rPr>
        <w:t>In the case of the CMC</w:t>
      </w:r>
      <w:r w:rsidR="00E137FD" w:rsidRPr="00AC7D73">
        <w:rPr>
          <w:rFonts w:ascii="Arial" w:hAnsi="Arial" w:cs="Arial"/>
          <w:sz w:val="22"/>
          <w:szCs w:val="20"/>
          <w:lang w:eastAsia="en-US" w:bidi="en-US"/>
        </w:rPr>
        <w:t xml:space="preserve"> procedure</w:t>
      </w:r>
    </w:p>
    <w:p w14:paraId="2B5F9F91" w14:textId="77777777" w:rsidR="00E137FD" w:rsidRPr="00AC7D73" w:rsidRDefault="00775604" w:rsidP="00E137FD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kern w:val="0"/>
          <w:sz w:val="22"/>
          <w:lang w:bidi="en-US"/>
        </w:rPr>
        <w:t>A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E137FD" w:rsidRPr="00AC7D73">
        <w:rPr>
          <w:rFonts w:ascii="Arial" w:hAnsi="Arial" w:cs="Arial"/>
          <w:kern w:val="0"/>
          <w:sz w:val="22"/>
          <w:szCs w:val="20"/>
          <w:lang w:eastAsia="en-US" w:bidi="en-US"/>
        </w:rPr>
        <w:t>Implementer verification</w:t>
      </w:r>
    </w:p>
    <w:p w14:paraId="0E79551F" w14:textId="77777777" w:rsidR="00E137FD" w:rsidRPr="00AC7D73" w:rsidRDefault="00E137FD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kern w:val="0"/>
          <w:sz w:val="22"/>
          <w:lang w:bidi="en-US"/>
        </w:rPr>
        <w:t>The implementer is a user already registered in the system.</w:t>
      </w:r>
    </w:p>
    <w:p w14:paraId="5FC338C3" w14:textId="50AA2DD2" w:rsidR="00E137FD" w:rsidRPr="00AC7D73" w:rsidRDefault="00E137FD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2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C71027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When 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the implementer is </w:t>
      </w:r>
      <w:r w:rsidRPr="00AC7D73">
        <w:rPr>
          <w:rFonts w:ascii="Arial" w:hAnsi="Arial" w:cs="Arial"/>
          <w:sz w:val="22"/>
          <w:lang w:bidi="en-US"/>
        </w:rPr>
        <w:t>a Carrier, the Carrier must be for the cargo registered by the "Manifest Information Registration (MFR)" procedure.</w:t>
      </w:r>
    </w:p>
    <w:p w14:paraId="5F657B03" w14:textId="4C27130D" w:rsidR="00E137FD" w:rsidRPr="00AC7D73" w:rsidRDefault="00E137FD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3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C71027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When 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the implementer is a Shipping Agent, the consignment relationship with the carrier using the ship </w:t>
      </w:r>
      <w:r w:rsidR="00C71027" w:rsidRPr="00AC7D73">
        <w:rPr>
          <w:rFonts w:ascii="Arial" w:hAnsi="Arial" w:cs="Arial"/>
          <w:kern w:val="0"/>
          <w:sz w:val="22"/>
          <w:lang w:bidi="en-US"/>
        </w:rPr>
        <w:t xml:space="preserve">for the entered port of discharge </w:t>
      </w:r>
      <w:r w:rsidRPr="00AC7D73">
        <w:rPr>
          <w:rFonts w:ascii="Arial" w:hAnsi="Arial" w:cs="Arial"/>
          <w:kern w:val="0"/>
          <w:sz w:val="22"/>
          <w:lang w:bidi="en-US"/>
        </w:rPr>
        <w:t>is registered in the system.</w:t>
      </w:r>
    </w:p>
    <w:p w14:paraId="532D0AB0" w14:textId="77777777" w:rsidR="00E137FD" w:rsidRPr="00AC7D73" w:rsidRDefault="00E137FD" w:rsidP="00E137FD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kern w:val="0"/>
          <w:sz w:val="22"/>
          <w:lang w:bidi="en-US"/>
        </w:rPr>
        <w:t>B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kern w:val="0"/>
          <w:sz w:val="22"/>
          <w:lang w:bidi="en-US"/>
        </w:rPr>
        <w:t>Input field verification</w:t>
      </w:r>
    </w:p>
    <w:p w14:paraId="01FFF1A9" w14:textId="77777777" w:rsidR="00E137FD" w:rsidRPr="00AC7D73" w:rsidRDefault="00E137FD" w:rsidP="001B5E4F">
      <w:pPr>
        <w:widowControl/>
        <w:adjustRightInd/>
        <w:ind w:leftChars="510" w:left="134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sz w:val="22"/>
          <w:lang w:bidi="en-US"/>
        </w:rPr>
        <w:t>a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kern w:val="0"/>
          <w:sz w:val="22"/>
          <w:lang w:bidi="en-US"/>
        </w:rPr>
        <w:t>Individual</w:t>
      </w:r>
      <w:r w:rsidRPr="00AC7D73">
        <w:rPr>
          <w:rFonts w:ascii="Arial" w:hAnsi="Arial" w:cs="Arial"/>
          <w:sz w:val="22"/>
          <w:lang w:bidi="en-US"/>
        </w:rPr>
        <w:t xml:space="preserve"> field verification</w:t>
      </w:r>
    </w:p>
    <w:p w14:paraId="52E68D33" w14:textId="77777777" w:rsidR="00E137FD" w:rsidRPr="00AC7D73" w:rsidRDefault="00E137FD" w:rsidP="001B5E4F">
      <w:pPr>
        <w:autoSpaceDE w:val="0"/>
        <w:autoSpaceDN w:val="0"/>
        <w:ind w:leftChars="740" w:left="1332"/>
        <w:rPr>
          <w:rFonts w:ascii="Arial" w:hAnsi="Arial" w:cs="Arial"/>
          <w:kern w:val="0"/>
          <w:sz w:val="22"/>
          <w:szCs w:val="22"/>
          <w:lang w:eastAsia="en-US"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>See "List of Input Fields" and "System Design Specification for NACCS Online Procedures".</w:t>
      </w:r>
    </w:p>
    <w:p w14:paraId="71C3CF31" w14:textId="77777777" w:rsidR="00E137FD" w:rsidRPr="00AC7D73" w:rsidRDefault="00E137FD" w:rsidP="001B5E4F">
      <w:pPr>
        <w:widowControl/>
        <w:adjustRightInd/>
        <w:ind w:leftChars="510" w:left="134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sz w:val="22"/>
          <w:lang w:bidi="en-US"/>
        </w:rPr>
        <w:t>b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kern w:val="0"/>
          <w:sz w:val="22"/>
          <w:lang w:bidi="en-US"/>
        </w:rPr>
        <w:t>Data</w:t>
      </w:r>
      <w:r w:rsidRPr="00AC7D73">
        <w:rPr>
          <w:rFonts w:ascii="Arial" w:hAnsi="Arial" w:cs="Arial"/>
          <w:sz w:val="22"/>
          <w:lang w:bidi="en-US"/>
        </w:rPr>
        <w:t xml:space="preserve"> linkage verification</w:t>
      </w:r>
    </w:p>
    <w:p w14:paraId="7FF090B2" w14:textId="77777777" w:rsidR="00E137FD" w:rsidRPr="00AC7D73" w:rsidRDefault="00E137FD" w:rsidP="001B5E4F">
      <w:pPr>
        <w:autoSpaceDE w:val="0"/>
        <w:autoSpaceDN w:val="0"/>
        <w:ind w:leftChars="740" w:left="1332"/>
        <w:rPr>
          <w:rFonts w:ascii="Arial" w:hAnsi="Arial" w:cs="Arial"/>
          <w:kern w:val="0"/>
          <w:sz w:val="22"/>
          <w:szCs w:val="22"/>
          <w:lang w:eastAsia="en-US"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>See "List of Input Fields" and "System Design Specification for NACCS Online Procedures".</w:t>
      </w:r>
    </w:p>
    <w:p w14:paraId="4AEBED48" w14:textId="46ED81C6" w:rsidR="00F3054D" w:rsidRPr="00AC7D73" w:rsidRDefault="00F3054D" w:rsidP="00F3054D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kern w:val="0"/>
          <w:sz w:val="22"/>
          <w:lang w:bidi="en-US"/>
        </w:rPr>
        <w:t>C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193EEA" w:rsidRPr="00AC7D73">
        <w:rPr>
          <w:rFonts w:ascii="Arial" w:hAnsi="Arial" w:cs="Arial"/>
          <w:kern w:val="0"/>
          <w:sz w:val="22"/>
          <w:lang w:bidi="en-US"/>
        </w:rPr>
        <w:t>Manifest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 Management DB </w:t>
      </w:r>
      <w:r w:rsidR="00091476" w:rsidRPr="00AC7D73">
        <w:rPr>
          <w:rFonts w:ascii="Arial" w:hAnsi="Arial" w:cs="Arial"/>
          <w:sz w:val="22"/>
          <w:lang w:bidi="en-US"/>
        </w:rPr>
        <w:t>verification</w:t>
      </w:r>
    </w:p>
    <w:p w14:paraId="57FABD4B" w14:textId="0AEF683F" w:rsidR="00F3054D" w:rsidRPr="00AC7D73" w:rsidRDefault="00F3054D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 xml:space="preserve">The </w:t>
      </w:r>
      <w:r w:rsidR="00193EEA" w:rsidRPr="00AC7D73">
        <w:rPr>
          <w:rFonts w:ascii="Arial" w:hAnsi="Arial" w:cs="Arial"/>
          <w:sz w:val="22"/>
          <w:lang w:bidi="en-US"/>
        </w:rPr>
        <w:t>Manifest</w:t>
      </w:r>
      <w:r w:rsidRPr="00AC7D73">
        <w:rPr>
          <w:rFonts w:ascii="Arial" w:hAnsi="Arial" w:cs="Arial"/>
          <w:sz w:val="22"/>
          <w:lang w:bidi="en-US"/>
        </w:rPr>
        <w:t xml:space="preserve"> Management DB for the </w:t>
      </w:r>
      <w:r w:rsidR="00C71027" w:rsidRPr="00AC7D73">
        <w:rPr>
          <w:rFonts w:ascii="Arial" w:hAnsi="Arial" w:cs="Arial"/>
          <w:sz w:val="22"/>
          <w:lang w:bidi="en-US"/>
        </w:rPr>
        <w:t xml:space="preserve">entered </w:t>
      </w:r>
      <w:r w:rsidRPr="00AC7D73">
        <w:rPr>
          <w:rFonts w:ascii="Arial" w:hAnsi="Arial" w:cs="Arial"/>
          <w:sz w:val="22"/>
          <w:lang w:bidi="en-US"/>
        </w:rPr>
        <w:t xml:space="preserve">vessel information </w:t>
      </w:r>
      <w:r w:rsidR="00C71027" w:rsidRPr="00AC7D73">
        <w:rPr>
          <w:rFonts w:ascii="Arial" w:hAnsi="Arial" w:cs="Arial"/>
          <w:sz w:val="22"/>
          <w:lang w:bidi="en-US"/>
        </w:rPr>
        <w:t xml:space="preserve">must be </w:t>
      </w:r>
      <w:r w:rsidRPr="00AC7D73">
        <w:rPr>
          <w:rFonts w:ascii="Arial" w:hAnsi="Arial" w:cs="Arial"/>
          <w:sz w:val="22"/>
          <w:lang w:bidi="en-US"/>
        </w:rPr>
        <w:t>exist</w:t>
      </w:r>
      <w:r w:rsidR="00C71027" w:rsidRPr="00AC7D73">
        <w:rPr>
          <w:rFonts w:ascii="Arial" w:hAnsi="Arial" w:cs="Arial"/>
          <w:sz w:val="22"/>
          <w:lang w:bidi="en-US"/>
        </w:rPr>
        <w:t>ed</w:t>
      </w:r>
      <w:r w:rsidRPr="00AC7D73">
        <w:rPr>
          <w:rFonts w:ascii="Arial" w:hAnsi="Arial" w:cs="Arial"/>
          <w:sz w:val="22"/>
          <w:lang w:bidi="en-US"/>
        </w:rPr>
        <w:t>.</w:t>
      </w:r>
    </w:p>
    <w:p w14:paraId="493CD3CB" w14:textId="25206932" w:rsidR="00F3054D" w:rsidRPr="00AC7D73" w:rsidRDefault="00F3054D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[2]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lang w:bidi="en-US"/>
        </w:rPr>
        <w:t xml:space="preserve">The DMF procedure for the </w:t>
      </w:r>
      <w:r w:rsidR="00C71027" w:rsidRPr="00AC7D73">
        <w:rPr>
          <w:rFonts w:ascii="Arial" w:hAnsi="Arial" w:cs="Arial"/>
          <w:sz w:val="22"/>
          <w:lang w:bidi="en-US"/>
        </w:rPr>
        <w:t xml:space="preserve">entered </w:t>
      </w:r>
      <w:r w:rsidRPr="00AC7D73">
        <w:rPr>
          <w:rFonts w:ascii="Arial" w:hAnsi="Arial" w:cs="Arial"/>
          <w:sz w:val="22"/>
          <w:lang w:bidi="en-US"/>
        </w:rPr>
        <w:t>vessel information is not performed.</w:t>
      </w:r>
    </w:p>
    <w:p w14:paraId="3D95DBA7" w14:textId="0796A9EB" w:rsidR="00750586" w:rsidRPr="00AC7D73" w:rsidRDefault="004E42D2" w:rsidP="00775604">
      <w:pPr>
        <w:widowControl/>
        <w:adjustRightInd/>
        <w:ind w:leftChars="610" w:left="152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[3]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750586" w:rsidRPr="00AC7D73">
        <w:rPr>
          <w:rFonts w:ascii="Arial" w:hAnsi="Arial" w:cs="Arial"/>
          <w:sz w:val="22"/>
          <w:szCs w:val="22"/>
        </w:rPr>
        <w:t xml:space="preserve">The </w:t>
      </w:r>
      <w:r w:rsidR="001165E7" w:rsidRPr="00AC7D73">
        <w:rPr>
          <w:rFonts w:ascii="Arial" w:hAnsi="Arial" w:cs="Arial"/>
          <w:sz w:val="22"/>
          <w:lang w:bidi="en-US"/>
        </w:rPr>
        <w:t>original</w:t>
      </w:r>
      <w:r w:rsidR="00750586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750586" w:rsidRPr="00AC7D73">
        <w:rPr>
          <w:rFonts w:ascii="Arial" w:hAnsi="Arial" w:cs="Arial"/>
          <w:sz w:val="22"/>
          <w:szCs w:val="22"/>
        </w:rPr>
        <w:t xml:space="preserve"> </w:t>
      </w:r>
      <w:r w:rsidR="001165E7" w:rsidRPr="00AC7D73">
        <w:rPr>
          <w:rFonts w:ascii="Arial" w:hAnsi="Arial" w:cs="Arial"/>
          <w:sz w:val="22"/>
          <w:szCs w:val="22"/>
        </w:rPr>
        <w:t xml:space="preserve">entered </w:t>
      </w:r>
      <w:r w:rsidR="00750586" w:rsidRPr="00AC7D73">
        <w:rPr>
          <w:rFonts w:ascii="Arial" w:hAnsi="Arial" w:cs="Arial"/>
          <w:sz w:val="22"/>
          <w:szCs w:val="22"/>
        </w:rPr>
        <w:t xml:space="preserve">is registered in the </w:t>
      </w:r>
      <w:r w:rsidR="00193EEA" w:rsidRPr="00AC7D73">
        <w:rPr>
          <w:rFonts w:ascii="Arial" w:hAnsi="Arial" w:cs="Arial"/>
          <w:kern w:val="0"/>
          <w:sz w:val="22"/>
          <w:lang w:bidi="en-US"/>
        </w:rPr>
        <w:t>Manifest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 Management DB</w:t>
      </w:r>
      <w:r w:rsidR="00750586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sz w:val="22"/>
          <w:lang w:bidi="en-US"/>
        </w:rPr>
        <w:t>for the vessel information entered</w:t>
      </w:r>
      <w:r w:rsidR="00750586" w:rsidRPr="00AC7D73">
        <w:rPr>
          <w:rFonts w:ascii="Arial" w:hAnsi="Arial" w:cs="Arial"/>
          <w:sz w:val="22"/>
          <w:szCs w:val="22"/>
        </w:rPr>
        <w:t>.</w:t>
      </w:r>
    </w:p>
    <w:p w14:paraId="39186564" w14:textId="77777777" w:rsidR="00A111AD" w:rsidRPr="00AC7D73" w:rsidRDefault="00775604" w:rsidP="00775604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kern w:val="0"/>
          <w:sz w:val="22"/>
          <w:lang w:bidi="en-US"/>
        </w:rPr>
        <w:t>D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1165E7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Update </w:t>
      </w:r>
      <w:r w:rsidR="00A111AD" w:rsidRPr="00AC7D73">
        <w:rPr>
          <w:rFonts w:ascii="Arial" w:hAnsi="Arial" w:cs="Arial"/>
          <w:kern w:val="0"/>
          <w:sz w:val="22"/>
          <w:lang w:bidi="en-US"/>
        </w:rPr>
        <w:t>Manifest</w:t>
      </w:r>
      <w:r w:rsidR="00A111AD" w:rsidRPr="00AC7D73">
        <w:rPr>
          <w:rFonts w:ascii="Arial" w:hAnsi="Arial" w:cs="Arial"/>
          <w:sz w:val="22"/>
          <w:szCs w:val="22"/>
        </w:rPr>
        <w:t xml:space="preserve"> Information </w:t>
      </w:r>
      <w:r w:rsidR="001165E7" w:rsidRPr="00AC7D73">
        <w:rPr>
          <w:rFonts w:ascii="Arial" w:hAnsi="Arial" w:cs="Arial"/>
          <w:sz w:val="22"/>
          <w:szCs w:val="22"/>
        </w:rPr>
        <w:t xml:space="preserve">(Collective Change of CY) </w:t>
      </w:r>
      <w:r w:rsidR="00A111AD" w:rsidRPr="00AC7D73">
        <w:rPr>
          <w:rFonts w:ascii="Arial" w:hAnsi="Arial" w:cs="Arial"/>
          <w:sz w:val="22"/>
          <w:szCs w:val="22"/>
        </w:rPr>
        <w:t xml:space="preserve">Management DB </w:t>
      </w:r>
      <w:r w:rsidR="00091476" w:rsidRPr="00AC7D73">
        <w:rPr>
          <w:rFonts w:ascii="Arial" w:hAnsi="Arial" w:cs="Arial"/>
          <w:sz w:val="22"/>
          <w:lang w:bidi="en-US"/>
        </w:rPr>
        <w:t>verification</w:t>
      </w:r>
    </w:p>
    <w:p w14:paraId="77F6915B" w14:textId="67705AAF" w:rsidR="00775604" w:rsidRPr="00AC7D73" w:rsidRDefault="00775604" w:rsidP="00091476">
      <w:pPr>
        <w:widowControl/>
        <w:adjustRightInd/>
        <w:ind w:leftChars="610" w:left="1098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 xml:space="preserve">This procedure is not performing the internal process for the </w:t>
      </w:r>
      <w:r w:rsidR="00C71027" w:rsidRPr="00AC7D73">
        <w:rPr>
          <w:rFonts w:ascii="Arial" w:hAnsi="Arial" w:cs="Arial"/>
          <w:kern w:val="0"/>
          <w:sz w:val="22"/>
          <w:lang w:bidi="en-US"/>
        </w:rPr>
        <w:t xml:space="preserve">entered </w:t>
      </w:r>
      <w:r w:rsidRPr="00AC7D73">
        <w:rPr>
          <w:rFonts w:ascii="Arial" w:hAnsi="Arial" w:cs="Arial"/>
          <w:kern w:val="0"/>
          <w:sz w:val="22"/>
          <w:lang w:bidi="en-US"/>
        </w:rPr>
        <w:t>vessel information.</w:t>
      </w:r>
    </w:p>
    <w:p w14:paraId="49333CB4" w14:textId="77777777" w:rsidR="008D75C5" w:rsidRPr="00AC7D73" w:rsidRDefault="00775604" w:rsidP="00775604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(E)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szCs w:val="20"/>
          <w:lang w:eastAsia="en-US" w:bidi="en-US"/>
        </w:rPr>
        <w:t>Cargo Information DB</w:t>
      </w:r>
      <w:r w:rsidR="008D75C5" w:rsidRPr="00AC7D73">
        <w:rPr>
          <w:rFonts w:ascii="Arial" w:hAnsi="Arial" w:cs="Arial"/>
          <w:sz w:val="22"/>
          <w:szCs w:val="22"/>
        </w:rPr>
        <w:t xml:space="preserve"> and </w:t>
      </w:r>
      <w:r w:rsidR="00091476" w:rsidRPr="00AC7D73">
        <w:rPr>
          <w:rFonts w:ascii="Arial" w:hAnsi="Arial" w:cs="Arial"/>
          <w:sz w:val="22"/>
          <w:szCs w:val="22"/>
        </w:rPr>
        <w:t xml:space="preserve">Container Information DB </w:t>
      </w:r>
      <w:r w:rsidR="00091476" w:rsidRPr="00AC7D73">
        <w:rPr>
          <w:rFonts w:ascii="Arial" w:hAnsi="Arial" w:cs="Arial"/>
          <w:sz w:val="22"/>
          <w:lang w:bidi="en-US"/>
        </w:rPr>
        <w:t>verification</w:t>
      </w:r>
    </w:p>
    <w:p w14:paraId="4DACADEA" w14:textId="77777777" w:rsidR="005F3F9C" w:rsidRPr="00AC7D73" w:rsidRDefault="008D75C5" w:rsidP="00091476">
      <w:pPr>
        <w:widowControl/>
        <w:adjustRightInd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In the extraction processing of </w:t>
      </w:r>
      <w:r w:rsidR="00091476" w:rsidRPr="00AC7D73">
        <w:rPr>
          <w:rFonts w:ascii="Arial" w:hAnsi="Arial" w:cs="Arial"/>
          <w:sz w:val="22"/>
          <w:szCs w:val="22"/>
        </w:rPr>
        <w:t xml:space="preserve">5. (1) </w:t>
      </w:r>
      <w:r w:rsidRPr="00AC7D73">
        <w:rPr>
          <w:rFonts w:ascii="Arial" w:hAnsi="Arial" w:cs="Arial"/>
          <w:sz w:val="22"/>
          <w:szCs w:val="22"/>
        </w:rPr>
        <w:t>(C), at least one B/L or container to be processed exists.</w:t>
      </w:r>
    </w:p>
    <w:p w14:paraId="7498D2C1" w14:textId="77777777" w:rsidR="00091476" w:rsidRPr="00AC7D73" w:rsidRDefault="0043467D" w:rsidP="00091476">
      <w:pPr>
        <w:autoSpaceDE w:val="0"/>
        <w:autoSpaceDN w:val="0"/>
        <w:ind w:left="425" w:hanging="425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sz w:val="22"/>
          <w:szCs w:val="22"/>
        </w:rPr>
        <w:br w:type="page"/>
      </w:r>
      <w:r w:rsidR="00091476" w:rsidRPr="00AC7D73">
        <w:rPr>
          <w:rFonts w:ascii="Arial" w:hAnsi="Arial" w:cs="Arial"/>
          <w:kern w:val="0"/>
          <w:sz w:val="22"/>
          <w:lang w:bidi="en-US"/>
        </w:rPr>
        <w:t>5.</w:t>
      </w:r>
      <w:r w:rsidR="00091476" w:rsidRPr="00AC7D73">
        <w:rPr>
          <w:rFonts w:ascii="Arial" w:hAnsi="Arial" w:cs="Arial"/>
          <w:kern w:val="0"/>
          <w:sz w:val="22"/>
          <w:lang w:bidi="en-US"/>
        </w:rPr>
        <w:tab/>
        <w:t>Processing Details</w:t>
      </w:r>
    </w:p>
    <w:p w14:paraId="25DA33C5" w14:textId="77777777" w:rsidR="00091476" w:rsidRPr="00AC7D73" w:rsidRDefault="00091476" w:rsidP="00091476">
      <w:pPr>
        <w:pStyle w:val="aa"/>
        <w:ind w:leftChars="0" w:left="850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  <w:lang w:eastAsia="en-US" w:bidi="en-US"/>
        </w:rPr>
        <w:t>(</w:t>
      </w:r>
      <w:r w:rsidRPr="00AC7D73">
        <w:rPr>
          <w:rFonts w:ascii="Arial" w:hAnsi="Arial" w:cs="Arial"/>
          <w:sz w:val="22"/>
          <w:szCs w:val="20"/>
          <w:lang w:eastAsia="en-US" w:bidi="en-US"/>
        </w:rPr>
        <w:t>1</w:t>
      </w:r>
      <w:r w:rsidRPr="00AC7D73">
        <w:rPr>
          <w:rFonts w:ascii="Arial" w:hAnsi="Arial" w:cs="Arial"/>
          <w:sz w:val="22"/>
          <w:szCs w:val="22"/>
          <w:lang w:eastAsia="en-US" w:bidi="en-US"/>
        </w:rPr>
        <w:t>)</w:t>
      </w:r>
      <w:r w:rsidRPr="00AC7D73">
        <w:rPr>
          <w:rFonts w:ascii="Arial" w:hAnsi="Arial" w:cs="Arial"/>
          <w:sz w:val="22"/>
          <w:szCs w:val="22"/>
          <w:lang w:eastAsia="en-US" w:bidi="en-US"/>
        </w:rPr>
        <w:tab/>
      </w:r>
      <w:r w:rsidRPr="00AC7D73">
        <w:rPr>
          <w:rFonts w:ascii="Arial" w:hAnsi="Arial" w:cs="Arial"/>
          <w:sz w:val="22"/>
          <w:szCs w:val="20"/>
          <w:lang w:eastAsia="en-US" w:bidi="en-US"/>
        </w:rPr>
        <w:t>CMC procedure</w:t>
      </w:r>
    </w:p>
    <w:p w14:paraId="3F00D792" w14:textId="77777777" w:rsidR="00091476" w:rsidRPr="00AC7D73" w:rsidRDefault="00091476" w:rsidP="00091476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szCs w:val="20"/>
          <w:lang w:eastAsia="en-US" w:bidi="en-US"/>
        </w:rPr>
      </w:pP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>(A)</w:t>
      </w: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ab/>
        <w:t>Input verification</w:t>
      </w:r>
    </w:p>
    <w:p w14:paraId="1E5ACF10" w14:textId="5C53DC44" w:rsidR="00091476" w:rsidRPr="00AC7D73" w:rsidRDefault="00C71027" w:rsidP="00091476">
      <w:pPr>
        <w:autoSpaceDE w:val="0"/>
        <w:autoSpaceDN w:val="0"/>
        <w:ind w:leftChars="610" w:left="1098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 xml:space="preserve">When 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>the above-mentioned input conditions are satisfied, the Process Result Code “00000-0000-0000” should be set before proceeding to the steps that follow.</w:t>
      </w:r>
      <w:r w:rsidR="00091476" w:rsidRPr="00AC7D73">
        <w:rPr>
          <w:rFonts w:ascii="Arial" w:hAnsi="Arial" w:cs="Arial"/>
          <w:kern w:val="0"/>
          <w:sz w:val="22"/>
          <w:lang w:bidi="en-US"/>
        </w:rPr>
        <w:t xml:space="preserve"> </w:t>
      </w:r>
    </w:p>
    <w:p w14:paraId="1CC6562E" w14:textId="1835FDBD" w:rsidR="00091476" w:rsidRPr="00AC7D73" w:rsidRDefault="00C71027" w:rsidP="00091476">
      <w:pPr>
        <w:autoSpaceDE w:val="0"/>
        <w:autoSpaceDN w:val="0"/>
        <w:ind w:leftChars="610" w:left="1098"/>
        <w:rPr>
          <w:rFonts w:ascii="Arial" w:hAnsi="Arial" w:cs="Arial"/>
          <w:kern w:val="0"/>
          <w:sz w:val="22"/>
          <w:szCs w:val="22"/>
          <w:lang w:eastAsia="en-US"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 xml:space="preserve">When 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 xml:space="preserve">the above input conditions are not satisfied, which means an error, </w:t>
      </w:r>
      <w:r w:rsidR="00091476" w:rsidRPr="00AC7D73">
        <w:rPr>
          <w:rFonts w:ascii="Arial" w:hAnsi="Arial" w:cs="Arial"/>
          <w:kern w:val="0"/>
          <w:sz w:val="22"/>
          <w:lang w:bidi="en-US"/>
        </w:rPr>
        <w:t xml:space="preserve">output the Process Result Output after setting 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 xml:space="preserve">a code other than “00000-0000-0000” </w:t>
      </w:r>
      <w:r w:rsidR="00091476" w:rsidRPr="00AC7D73">
        <w:rPr>
          <w:rFonts w:ascii="Arial" w:hAnsi="Arial" w:cs="Arial"/>
          <w:kern w:val="0"/>
          <w:sz w:val="22"/>
          <w:lang w:bidi="en-US"/>
        </w:rPr>
        <w:t>in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 xml:space="preserve"> </w:t>
      </w:r>
      <w:r w:rsidR="00091476" w:rsidRPr="00AC7D73">
        <w:rPr>
          <w:rFonts w:ascii="Arial" w:hAnsi="Arial" w:cs="Arial"/>
          <w:kern w:val="0"/>
          <w:sz w:val="22"/>
          <w:lang w:bidi="en-US"/>
        </w:rPr>
        <w:t>the P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 xml:space="preserve">rocess </w:t>
      </w:r>
      <w:r w:rsidR="00091476" w:rsidRPr="00AC7D73">
        <w:rPr>
          <w:rFonts w:ascii="Arial" w:hAnsi="Arial" w:cs="Arial"/>
          <w:kern w:val="0"/>
          <w:sz w:val="22"/>
          <w:lang w:bidi="en-US"/>
        </w:rPr>
        <w:t>R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 xml:space="preserve">esult </w:t>
      </w:r>
      <w:r w:rsidR="00091476" w:rsidRPr="00AC7D73">
        <w:rPr>
          <w:rFonts w:ascii="Arial" w:hAnsi="Arial" w:cs="Arial"/>
          <w:kern w:val="0"/>
          <w:sz w:val="22"/>
          <w:lang w:bidi="en-US"/>
        </w:rPr>
        <w:t>C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>ode</w:t>
      </w:r>
      <w:r w:rsidR="00091476" w:rsidRPr="00AC7D73">
        <w:rPr>
          <w:rFonts w:ascii="Arial" w:hAnsi="Arial" w:cs="Arial"/>
          <w:kern w:val="0"/>
          <w:sz w:val="22"/>
          <w:lang w:bidi="en-US"/>
        </w:rPr>
        <w:t xml:space="preserve">. </w:t>
      </w:r>
      <w:r w:rsidR="00091476" w:rsidRPr="00AC7D73">
        <w:rPr>
          <w:rFonts w:ascii="Arial" w:hAnsi="Arial" w:cs="Arial"/>
          <w:kern w:val="0"/>
          <w:sz w:val="22"/>
          <w:lang w:eastAsia="en-US" w:bidi="en-US"/>
        </w:rPr>
        <w:t>(For error details, see “List of Process Result Codes”.)</w:t>
      </w:r>
    </w:p>
    <w:p w14:paraId="7FE4F37B" w14:textId="77777777" w:rsidR="006D792B" w:rsidRPr="00AC7D73" w:rsidRDefault="00B608FA" w:rsidP="00B608FA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>(B)</w:t>
      </w: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ab/>
      </w:r>
      <w:r w:rsidR="005B2DB1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Update </w:t>
      </w:r>
      <w:r w:rsidR="005B2DB1" w:rsidRPr="00AC7D73">
        <w:rPr>
          <w:rFonts w:ascii="Arial" w:hAnsi="Arial" w:cs="Arial"/>
          <w:kern w:val="0"/>
          <w:sz w:val="22"/>
          <w:lang w:bidi="en-US"/>
        </w:rPr>
        <w:t>Manifest</w:t>
      </w:r>
      <w:r w:rsidR="005B2DB1" w:rsidRPr="00AC7D73">
        <w:rPr>
          <w:rFonts w:ascii="Arial" w:hAnsi="Arial" w:cs="Arial"/>
          <w:sz w:val="22"/>
          <w:szCs w:val="22"/>
        </w:rPr>
        <w:t xml:space="preserve"> Information (Collective Change of CY) Management DB</w:t>
      </w:r>
      <w:r w:rsidR="006D792B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sz w:val="22"/>
          <w:szCs w:val="22"/>
        </w:rPr>
        <w:t>process</w:t>
      </w:r>
    </w:p>
    <w:p w14:paraId="0D5DAE8C" w14:textId="32547484" w:rsidR="006D792B" w:rsidRPr="00AC7D73" w:rsidRDefault="00534AB6" w:rsidP="00534AB6">
      <w:pPr>
        <w:widowControl/>
        <w:adjustRightInd/>
        <w:ind w:leftChars="610" w:left="1523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1165E7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Create </w:t>
      </w:r>
      <w:r w:rsidR="00E8359D" w:rsidRPr="00AC7D73">
        <w:rPr>
          <w:rFonts w:ascii="Arial" w:hAnsi="Arial" w:cs="Arial"/>
          <w:sz w:val="22"/>
          <w:szCs w:val="22"/>
        </w:rPr>
        <w:t>t</w:t>
      </w:r>
      <w:r w:rsidRPr="00AC7D73">
        <w:rPr>
          <w:rFonts w:ascii="Arial" w:hAnsi="Arial" w:cs="Arial"/>
          <w:sz w:val="22"/>
          <w:szCs w:val="22"/>
        </w:rPr>
        <w:t xml:space="preserve">he </w:t>
      </w:r>
      <w:r w:rsidR="005B2DB1" w:rsidRPr="00AC7D73">
        <w:rPr>
          <w:rFonts w:ascii="Arial" w:hAnsi="Arial" w:cs="Arial"/>
          <w:kern w:val="0"/>
          <w:sz w:val="22"/>
          <w:szCs w:val="22"/>
          <w:lang w:bidi="en-US"/>
        </w:rPr>
        <w:t xml:space="preserve">Update </w:t>
      </w:r>
      <w:r w:rsidR="005B2DB1" w:rsidRPr="00AC7D73">
        <w:rPr>
          <w:rFonts w:ascii="Arial" w:hAnsi="Arial" w:cs="Arial"/>
          <w:kern w:val="0"/>
          <w:sz w:val="22"/>
          <w:lang w:bidi="en-US"/>
        </w:rPr>
        <w:t>Manifest</w:t>
      </w:r>
      <w:r w:rsidR="005B2DB1" w:rsidRPr="00AC7D73">
        <w:rPr>
          <w:rFonts w:ascii="Arial" w:hAnsi="Arial" w:cs="Arial"/>
          <w:sz w:val="22"/>
          <w:szCs w:val="22"/>
        </w:rPr>
        <w:t xml:space="preserve"> Information (Collective Change of CY) Management DB</w:t>
      </w:r>
      <w:r w:rsidR="006D792B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for the </w:t>
      </w:r>
      <w:r w:rsidR="00C71027" w:rsidRPr="00AC7D73">
        <w:rPr>
          <w:rFonts w:ascii="Arial" w:hAnsi="Arial" w:cs="Arial"/>
          <w:kern w:val="0"/>
          <w:sz w:val="22"/>
          <w:lang w:bidi="en-US"/>
        </w:rPr>
        <w:t xml:space="preserve">entered 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vessel information </w:t>
      </w:r>
      <w:r w:rsidR="006D792B" w:rsidRPr="00AC7D73">
        <w:rPr>
          <w:rFonts w:ascii="Arial" w:hAnsi="Arial" w:cs="Arial"/>
          <w:sz w:val="22"/>
          <w:szCs w:val="22"/>
        </w:rPr>
        <w:t xml:space="preserve">and </w:t>
      </w:r>
      <w:r w:rsidRPr="00AC7D73">
        <w:rPr>
          <w:rFonts w:ascii="Arial" w:hAnsi="Arial" w:cs="Arial"/>
          <w:sz w:val="22"/>
          <w:szCs w:val="22"/>
        </w:rPr>
        <w:t>the</w:t>
      </w:r>
      <w:r w:rsidR="006D792B" w:rsidRPr="00AC7D73">
        <w:rPr>
          <w:rFonts w:ascii="Arial" w:hAnsi="Arial" w:cs="Arial"/>
          <w:sz w:val="22"/>
          <w:szCs w:val="22"/>
        </w:rPr>
        <w:t xml:space="preserve"> </w:t>
      </w:r>
      <w:r w:rsidR="001165E7" w:rsidRPr="00AC7D73">
        <w:rPr>
          <w:rFonts w:ascii="Arial" w:hAnsi="Arial" w:cs="Arial"/>
          <w:sz w:val="22"/>
          <w:lang w:bidi="en-US"/>
        </w:rPr>
        <w:t>original</w:t>
      </w:r>
      <w:r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6D792B" w:rsidRPr="00AC7D73">
        <w:rPr>
          <w:rFonts w:ascii="Arial" w:hAnsi="Arial" w:cs="Arial"/>
          <w:sz w:val="22"/>
          <w:szCs w:val="22"/>
        </w:rPr>
        <w:t>.</w:t>
      </w:r>
    </w:p>
    <w:p w14:paraId="5DFDE3E2" w14:textId="6D06B7C7" w:rsidR="00BE7966" w:rsidRPr="00AC7D73" w:rsidRDefault="001B5E4F" w:rsidP="001B5E4F">
      <w:pPr>
        <w:widowControl/>
        <w:adjustRightInd/>
        <w:ind w:leftChars="610" w:left="1523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[2]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6D792B" w:rsidRPr="00AC7D73">
        <w:rPr>
          <w:rFonts w:ascii="Arial" w:hAnsi="Arial" w:cs="Arial"/>
          <w:sz w:val="22"/>
          <w:lang w:bidi="en-US"/>
        </w:rPr>
        <w:t>Register</w:t>
      </w:r>
      <w:r w:rsidR="006D792B" w:rsidRPr="00AC7D73">
        <w:rPr>
          <w:rFonts w:ascii="Arial" w:hAnsi="Arial" w:cs="Arial"/>
          <w:sz w:val="22"/>
          <w:szCs w:val="22"/>
        </w:rPr>
        <w:t xml:space="preserve"> that internal processing is in progress by this </w:t>
      </w:r>
      <w:r w:rsidR="00C71027" w:rsidRPr="00AC7D73">
        <w:rPr>
          <w:rFonts w:ascii="Arial" w:hAnsi="Arial" w:cs="Arial"/>
          <w:sz w:val="22"/>
          <w:szCs w:val="22"/>
        </w:rPr>
        <w:t>procedure</w:t>
      </w:r>
      <w:r w:rsidR="006D792B" w:rsidRPr="00AC7D73">
        <w:rPr>
          <w:rFonts w:ascii="Arial" w:hAnsi="Arial" w:cs="Arial"/>
          <w:sz w:val="22"/>
          <w:szCs w:val="22"/>
        </w:rPr>
        <w:t>.</w:t>
      </w:r>
    </w:p>
    <w:p w14:paraId="701C49B0" w14:textId="77777777" w:rsidR="00261F77" w:rsidRPr="00AC7D73" w:rsidRDefault="001B5E4F" w:rsidP="001B5E4F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="004B15CB" w:rsidRPr="00AC7D73">
        <w:rPr>
          <w:rFonts w:ascii="Arial" w:hAnsi="Arial" w:cs="Arial"/>
          <w:kern w:val="0"/>
          <w:sz w:val="22"/>
          <w:szCs w:val="22"/>
          <w:lang w:bidi="en-US"/>
        </w:rPr>
        <w:t>C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szCs w:val="20"/>
          <w:lang w:eastAsia="en-US" w:bidi="en-US"/>
        </w:rPr>
        <w:t xml:space="preserve">Cargo </w:t>
      </w:r>
      <w:r w:rsidRPr="00AC7D73">
        <w:rPr>
          <w:rFonts w:ascii="Arial" w:hAnsi="Arial" w:cs="Arial"/>
          <w:kern w:val="0"/>
          <w:sz w:val="22"/>
          <w:lang w:bidi="en-US"/>
        </w:rPr>
        <w:t>Information</w:t>
      </w:r>
      <w:r w:rsidRPr="00AC7D73">
        <w:rPr>
          <w:rFonts w:ascii="Arial" w:hAnsi="Arial" w:cs="Arial"/>
          <w:sz w:val="22"/>
          <w:szCs w:val="20"/>
          <w:lang w:eastAsia="en-US" w:bidi="en-US"/>
        </w:rPr>
        <w:t xml:space="preserve"> DB</w:t>
      </w:r>
      <w:r w:rsidRPr="00AC7D73">
        <w:rPr>
          <w:rFonts w:ascii="Arial" w:hAnsi="Arial" w:cs="Arial"/>
          <w:sz w:val="22"/>
          <w:szCs w:val="22"/>
        </w:rPr>
        <w:t xml:space="preserve"> and Container Information DB</w:t>
      </w:r>
      <w:r w:rsidR="00261F77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sz w:val="22"/>
          <w:szCs w:val="22"/>
        </w:rPr>
        <w:t>process</w:t>
      </w:r>
    </w:p>
    <w:p w14:paraId="0843D70F" w14:textId="77777777" w:rsidR="00261F77" w:rsidRPr="00AC7D73" w:rsidRDefault="001B5E4F" w:rsidP="001B5E4F">
      <w:pPr>
        <w:widowControl/>
        <w:adjustRightInd/>
        <w:ind w:leftChars="510" w:left="134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</w:t>
      </w:r>
      <w:r w:rsidRPr="00AC7D73">
        <w:rPr>
          <w:rFonts w:ascii="Arial" w:hAnsi="Arial" w:cs="Arial"/>
          <w:sz w:val="22"/>
          <w:lang w:bidi="en-US"/>
        </w:rPr>
        <w:t>a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261F77" w:rsidRPr="00AC7D73">
        <w:rPr>
          <w:rFonts w:ascii="Arial" w:hAnsi="Arial" w:cs="Arial"/>
          <w:kern w:val="0"/>
          <w:sz w:val="22"/>
          <w:lang w:bidi="en-US"/>
        </w:rPr>
        <w:t>Extraction</w:t>
      </w:r>
      <w:r w:rsidR="00261F77" w:rsidRPr="00AC7D73">
        <w:rPr>
          <w:rFonts w:ascii="Arial" w:hAnsi="Arial" w:cs="Arial"/>
          <w:sz w:val="22"/>
          <w:szCs w:val="22"/>
        </w:rPr>
        <w:t xml:space="preserve"> processing of </w:t>
      </w:r>
      <w:r w:rsidRPr="00AC7D73">
        <w:rPr>
          <w:rFonts w:ascii="Arial" w:hAnsi="Arial" w:cs="Arial"/>
          <w:sz w:val="22"/>
          <w:szCs w:val="22"/>
        </w:rPr>
        <w:t>Cargo I</w:t>
      </w:r>
      <w:r w:rsidR="00261F77" w:rsidRPr="00AC7D73">
        <w:rPr>
          <w:rFonts w:ascii="Arial" w:hAnsi="Arial" w:cs="Arial"/>
          <w:sz w:val="22"/>
          <w:szCs w:val="22"/>
        </w:rPr>
        <w:t>nformation DB</w:t>
      </w:r>
    </w:p>
    <w:p w14:paraId="2D9E0024" w14:textId="77777777" w:rsidR="00261F77" w:rsidRPr="00AC7D73" w:rsidRDefault="00261F77" w:rsidP="001B5E4F">
      <w:pPr>
        <w:autoSpaceDE w:val="0"/>
        <w:autoSpaceDN w:val="0"/>
        <w:ind w:leftChars="750" w:left="1350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>B/L satisfying all the following co</w:t>
      </w:r>
      <w:r w:rsidR="004B15CB" w:rsidRPr="00AC7D73">
        <w:rPr>
          <w:rFonts w:ascii="Arial" w:hAnsi="Arial" w:cs="Arial"/>
          <w:sz w:val="22"/>
          <w:szCs w:val="22"/>
        </w:rPr>
        <w:t>nditions is extracted from the C</w:t>
      </w:r>
      <w:r w:rsidRPr="00AC7D73">
        <w:rPr>
          <w:rFonts w:ascii="Arial" w:hAnsi="Arial" w:cs="Arial"/>
          <w:sz w:val="22"/>
          <w:szCs w:val="22"/>
        </w:rPr>
        <w:t xml:space="preserve">argo </w:t>
      </w:r>
      <w:r w:rsidR="004B15CB" w:rsidRPr="00AC7D73">
        <w:rPr>
          <w:rFonts w:ascii="Arial" w:hAnsi="Arial" w:cs="Arial"/>
          <w:kern w:val="0"/>
          <w:sz w:val="22"/>
          <w:lang w:eastAsia="en-US" w:bidi="en-US"/>
        </w:rPr>
        <w:t>I</w:t>
      </w:r>
      <w:r w:rsidRPr="00AC7D73">
        <w:rPr>
          <w:rFonts w:ascii="Arial" w:hAnsi="Arial" w:cs="Arial"/>
          <w:kern w:val="0"/>
          <w:sz w:val="22"/>
          <w:lang w:eastAsia="en-US" w:bidi="en-US"/>
        </w:rPr>
        <w:t>nformation</w:t>
      </w:r>
      <w:r w:rsidRPr="00AC7D73">
        <w:rPr>
          <w:rFonts w:ascii="Arial" w:hAnsi="Arial" w:cs="Arial"/>
          <w:sz w:val="22"/>
          <w:szCs w:val="22"/>
        </w:rPr>
        <w:t xml:space="preserve"> DB.</w:t>
      </w:r>
    </w:p>
    <w:p w14:paraId="21782691" w14:textId="77777777" w:rsidR="00261F77" w:rsidRPr="00AC7D73" w:rsidRDefault="001B5E4F" w:rsidP="001B5E4F">
      <w:pPr>
        <w:widowControl/>
        <w:adjustRightInd/>
        <w:ind w:leftChars="750" w:left="1775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sz w:val="22"/>
          <w:lang w:bidi="en-US"/>
        </w:rPr>
        <w:t>[1]</w:t>
      </w:r>
      <w:r w:rsidRPr="00AC7D73">
        <w:rPr>
          <w:rFonts w:ascii="Arial" w:hAnsi="Arial" w:cs="Arial"/>
          <w:sz w:val="22"/>
          <w:lang w:bidi="en-US"/>
        </w:rPr>
        <w:tab/>
      </w:r>
      <w:r w:rsidR="00261F77" w:rsidRPr="00AC7D73">
        <w:rPr>
          <w:rFonts w:ascii="Arial" w:hAnsi="Arial" w:cs="Arial"/>
          <w:sz w:val="22"/>
          <w:lang w:bidi="en-US"/>
        </w:rPr>
        <w:t xml:space="preserve">The entered </w:t>
      </w:r>
      <w:r w:rsidR="004B15CB" w:rsidRPr="00AC7D73">
        <w:rPr>
          <w:rFonts w:ascii="Arial" w:hAnsi="Arial" w:cs="Arial"/>
          <w:sz w:val="22"/>
          <w:szCs w:val="22"/>
        </w:rPr>
        <w:t>vessel information</w:t>
      </w:r>
      <w:r w:rsidR="00261F77" w:rsidRPr="00AC7D73">
        <w:rPr>
          <w:rFonts w:ascii="Arial" w:hAnsi="Arial" w:cs="Arial"/>
          <w:sz w:val="22"/>
          <w:lang w:bidi="en-US"/>
        </w:rPr>
        <w:t xml:space="preserve"> and the </w:t>
      </w:r>
      <w:r w:rsidR="001165E7" w:rsidRPr="00AC7D73">
        <w:rPr>
          <w:rFonts w:ascii="Arial" w:hAnsi="Arial" w:cs="Arial"/>
          <w:sz w:val="22"/>
          <w:lang w:bidi="en-US"/>
        </w:rPr>
        <w:t>original</w:t>
      </w:r>
      <w:r w:rsidR="001165E7" w:rsidRPr="00AC7D73">
        <w:rPr>
          <w:rFonts w:ascii="Arial" w:hAnsi="Arial" w:cs="Arial"/>
          <w:sz w:val="22"/>
          <w:szCs w:val="22"/>
        </w:rPr>
        <w:t xml:space="preserve"> </w:t>
      </w:r>
      <w:r w:rsidR="004B15CB"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261F77" w:rsidRPr="00AC7D73">
        <w:rPr>
          <w:rFonts w:ascii="Arial" w:hAnsi="Arial" w:cs="Arial"/>
          <w:sz w:val="22"/>
          <w:lang w:bidi="en-US"/>
        </w:rPr>
        <w:t xml:space="preserve"> match.</w:t>
      </w:r>
    </w:p>
    <w:p w14:paraId="196C5914" w14:textId="77777777" w:rsidR="00261F77" w:rsidRPr="00AC7D73" w:rsidRDefault="001B5E4F" w:rsidP="001B5E4F">
      <w:pPr>
        <w:widowControl/>
        <w:adjustRightInd/>
        <w:ind w:leftChars="750" w:left="1775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sz w:val="22"/>
          <w:lang w:bidi="en-US"/>
        </w:rPr>
        <w:t>[2]</w:t>
      </w:r>
      <w:r w:rsidRPr="00AC7D73">
        <w:rPr>
          <w:rFonts w:ascii="Arial" w:hAnsi="Arial" w:cs="Arial"/>
          <w:sz w:val="22"/>
          <w:lang w:bidi="en-US"/>
        </w:rPr>
        <w:tab/>
      </w:r>
      <w:r w:rsidR="00261F77" w:rsidRPr="00AC7D73">
        <w:rPr>
          <w:rFonts w:ascii="Arial" w:hAnsi="Arial" w:cs="Arial"/>
          <w:sz w:val="22"/>
          <w:lang w:bidi="en-US"/>
        </w:rPr>
        <w:t>Manifest information is registered.</w:t>
      </w:r>
    </w:p>
    <w:p w14:paraId="6CA203EB" w14:textId="77777777" w:rsidR="002361E0" w:rsidRPr="00AC7D73" w:rsidRDefault="008945AB" w:rsidP="001B5E4F">
      <w:pPr>
        <w:widowControl/>
        <w:adjustRightInd/>
        <w:ind w:leftChars="510" w:left="134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>(b</w:t>
      </w:r>
      <w:r w:rsidR="001B5E4F"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="001B5E4F"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1B5E4F" w:rsidRPr="00AC7D73">
        <w:rPr>
          <w:rFonts w:ascii="Arial" w:hAnsi="Arial" w:cs="Arial"/>
          <w:sz w:val="22"/>
          <w:szCs w:val="22"/>
        </w:rPr>
        <w:t>Extraction processing of Container I</w:t>
      </w:r>
      <w:r w:rsidRPr="00AC7D73">
        <w:rPr>
          <w:rFonts w:ascii="Arial" w:hAnsi="Arial" w:cs="Arial"/>
          <w:sz w:val="22"/>
          <w:szCs w:val="22"/>
        </w:rPr>
        <w:t>nformation DB</w:t>
      </w:r>
    </w:p>
    <w:p w14:paraId="1E7D3C4B" w14:textId="77777777" w:rsidR="002361E0" w:rsidRPr="00AC7D73" w:rsidRDefault="002361E0" w:rsidP="001B5E4F">
      <w:pPr>
        <w:autoSpaceDE w:val="0"/>
        <w:autoSpaceDN w:val="0"/>
        <w:ind w:leftChars="750" w:left="1350"/>
        <w:rPr>
          <w:rFonts w:ascii="Arial" w:hAnsi="Arial" w:cs="Arial"/>
          <w:kern w:val="0"/>
          <w:sz w:val="22"/>
          <w:lang w:eastAsia="en-US"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 xml:space="preserve">A container satisfying all the following conditions is extracted from a </w:t>
      </w:r>
      <w:r w:rsidR="004B15CB" w:rsidRPr="00AC7D73">
        <w:rPr>
          <w:rFonts w:ascii="Arial" w:hAnsi="Arial" w:cs="Arial"/>
          <w:kern w:val="0"/>
          <w:sz w:val="22"/>
          <w:lang w:eastAsia="en-US" w:bidi="en-US"/>
        </w:rPr>
        <w:t>Container I</w:t>
      </w:r>
      <w:r w:rsidRPr="00AC7D73">
        <w:rPr>
          <w:rFonts w:ascii="Arial" w:hAnsi="Arial" w:cs="Arial"/>
          <w:kern w:val="0"/>
          <w:sz w:val="22"/>
          <w:lang w:eastAsia="en-US" w:bidi="en-US"/>
        </w:rPr>
        <w:t>nformation DB.</w:t>
      </w:r>
    </w:p>
    <w:p w14:paraId="457ECEB4" w14:textId="77777777" w:rsidR="004B15CB" w:rsidRPr="00AC7D73" w:rsidRDefault="004B15CB" w:rsidP="004B15CB">
      <w:pPr>
        <w:widowControl/>
        <w:adjustRightInd/>
        <w:ind w:leftChars="750" w:left="1775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sz w:val="22"/>
          <w:lang w:bidi="en-US"/>
        </w:rPr>
        <w:t>[1]</w:t>
      </w:r>
      <w:r w:rsidRPr="00AC7D73">
        <w:rPr>
          <w:rFonts w:ascii="Arial" w:hAnsi="Arial" w:cs="Arial"/>
          <w:sz w:val="22"/>
          <w:lang w:bidi="en-US"/>
        </w:rPr>
        <w:tab/>
        <w:t xml:space="preserve">The entered </w:t>
      </w:r>
      <w:r w:rsidRPr="00AC7D73">
        <w:rPr>
          <w:rFonts w:ascii="Arial" w:hAnsi="Arial" w:cs="Arial"/>
          <w:sz w:val="22"/>
          <w:szCs w:val="22"/>
        </w:rPr>
        <w:t>vessel information</w:t>
      </w:r>
      <w:r w:rsidRPr="00AC7D73">
        <w:rPr>
          <w:rFonts w:ascii="Arial" w:hAnsi="Arial" w:cs="Arial"/>
          <w:sz w:val="22"/>
          <w:lang w:bidi="en-US"/>
        </w:rPr>
        <w:t xml:space="preserve"> and the </w:t>
      </w:r>
      <w:r w:rsidR="001165E7" w:rsidRPr="00AC7D73">
        <w:rPr>
          <w:rFonts w:ascii="Arial" w:hAnsi="Arial" w:cs="Arial"/>
          <w:sz w:val="22"/>
          <w:lang w:bidi="en-US"/>
        </w:rPr>
        <w:t>original</w:t>
      </w:r>
      <w:r w:rsidR="001165E7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Pr="00AC7D73">
        <w:rPr>
          <w:rFonts w:ascii="Arial" w:hAnsi="Arial" w:cs="Arial"/>
          <w:sz w:val="22"/>
          <w:lang w:bidi="en-US"/>
        </w:rPr>
        <w:t xml:space="preserve"> match.</w:t>
      </w:r>
    </w:p>
    <w:p w14:paraId="2CCCB7D8" w14:textId="77777777" w:rsidR="004B15CB" w:rsidRPr="00AC7D73" w:rsidRDefault="004B15CB" w:rsidP="004B15CB">
      <w:pPr>
        <w:widowControl/>
        <w:adjustRightInd/>
        <w:ind w:leftChars="750" w:left="1775" w:hanging="425"/>
        <w:rPr>
          <w:rFonts w:ascii="Arial" w:hAnsi="Arial" w:cs="Arial"/>
          <w:sz w:val="22"/>
          <w:lang w:bidi="en-US"/>
        </w:rPr>
      </w:pPr>
      <w:r w:rsidRPr="00AC7D73">
        <w:rPr>
          <w:rFonts w:ascii="Arial" w:hAnsi="Arial" w:cs="Arial"/>
          <w:sz w:val="22"/>
          <w:lang w:bidi="en-US"/>
        </w:rPr>
        <w:t>[2]</w:t>
      </w:r>
      <w:r w:rsidRPr="00AC7D73">
        <w:rPr>
          <w:rFonts w:ascii="Arial" w:hAnsi="Arial" w:cs="Arial"/>
          <w:sz w:val="22"/>
          <w:lang w:bidi="en-US"/>
        </w:rPr>
        <w:tab/>
        <w:t>Manifest information is registered.</w:t>
      </w:r>
    </w:p>
    <w:p w14:paraId="44B594E3" w14:textId="6DB537AC" w:rsidR="007A6783" w:rsidRPr="00AC7D73" w:rsidRDefault="004B15CB" w:rsidP="004B15CB">
      <w:pPr>
        <w:widowControl/>
        <w:adjustRightInd/>
        <w:ind w:leftChars="510" w:left="134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 </w:t>
      </w:r>
      <w:r w:rsidR="007A6783" w:rsidRPr="00AC7D73">
        <w:rPr>
          <w:rFonts w:ascii="Arial" w:hAnsi="Arial" w:cs="Arial"/>
          <w:sz w:val="22"/>
          <w:szCs w:val="22"/>
        </w:rPr>
        <w:t>(c</w:t>
      </w:r>
      <w:r w:rsidR="001B5E4F" w:rsidRPr="00AC7D73">
        <w:rPr>
          <w:rFonts w:ascii="Arial" w:hAnsi="Arial" w:cs="Arial"/>
          <w:kern w:val="0"/>
          <w:sz w:val="22"/>
          <w:szCs w:val="22"/>
          <w:lang w:bidi="en-US"/>
        </w:rPr>
        <w:t>)</w:t>
      </w:r>
      <w:r w:rsidR="001B5E4F"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387160" w:rsidRPr="00AC7D73">
        <w:rPr>
          <w:rFonts w:ascii="Arial" w:hAnsi="Arial" w:cs="Arial"/>
          <w:sz w:val="22"/>
          <w:szCs w:val="22"/>
        </w:rPr>
        <w:t>Extraction Processing of "Temporary Landing Vacant Container's Next Port Information" DB</w:t>
      </w:r>
    </w:p>
    <w:p w14:paraId="051DA3E2" w14:textId="77777777" w:rsidR="00B924CD" w:rsidRPr="00AC7D73" w:rsidRDefault="007A6783" w:rsidP="001B5E4F">
      <w:pPr>
        <w:autoSpaceDE w:val="0"/>
        <w:autoSpaceDN w:val="0"/>
        <w:ind w:leftChars="750" w:left="1350"/>
        <w:rPr>
          <w:rFonts w:ascii="Arial" w:hAnsi="Arial" w:cs="Arial"/>
          <w:kern w:val="0"/>
          <w:sz w:val="22"/>
          <w:lang w:eastAsia="en-US" w:bidi="en-US"/>
        </w:rPr>
      </w:pPr>
      <w:r w:rsidRPr="00AC7D73">
        <w:rPr>
          <w:rFonts w:ascii="Arial" w:hAnsi="Arial" w:cs="Arial"/>
          <w:kern w:val="0"/>
          <w:sz w:val="22"/>
          <w:lang w:eastAsia="en-US" w:bidi="en-US"/>
        </w:rPr>
        <w:t xml:space="preserve">A container matching the </w:t>
      </w:r>
      <w:r w:rsidR="004B15CB" w:rsidRPr="00AC7D73">
        <w:rPr>
          <w:rFonts w:ascii="Arial" w:hAnsi="Arial" w:cs="Arial"/>
          <w:sz w:val="22"/>
          <w:lang w:bidi="en-US"/>
        </w:rPr>
        <w:t xml:space="preserve">entered </w:t>
      </w:r>
      <w:r w:rsidR="004B15CB" w:rsidRPr="00AC7D73">
        <w:rPr>
          <w:rFonts w:ascii="Arial" w:hAnsi="Arial" w:cs="Arial"/>
          <w:sz w:val="22"/>
          <w:szCs w:val="22"/>
        </w:rPr>
        <w:t>vessel information</w:t>
      </w:r>
      <w:r w:rsidR="004B15CB" w:rsidRPr="00AC7D73">
        <w:rPr>
          <w:rFonts w:ascii="Arial" w:hAnsi="Arial" w:cs="Arial"/>
          <w:sz w:val="22"/>
          <w:lang w:bidi="en-US"/>
        </w:rPr>
        <w:t xml:space="preserve"> and the </w:t>
      </w:r>
      <w:r w:rsidR="001165E7" w:rsidRPr="00AC7D73">
        <w:rPr>
          <w:rFonts w:ascii="Arial" w:hAnsi="Arial" w:cs="Arial"/>
          <w:sz w:val="22"/>
          <w:lang w:bidi="en-US"/>
        </w:rPr>
        <w:t>original</w:t>
      </w:r>
      <w:r w:rsidR="001165E7" w:rsidRPr="00AC7D73">
        <w:rPr>
          <w:rFonts w:ascii="Arial" w:hAnsi="Arial" w:cs="Arial"/>
          <w:sz w:val="22"/>
          <w:szCs w:val="22"/>
        </w:rPr>
        <w:t xml:space="preserve"> </w:t>
      </w:r>
      <w:r w:rsidR="004B15CB"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Pr="00AC7D73">
        <w:rPr>
          <w:rFonts w:ascii="Arial" w:hAnsi="Arial" w:cs="Arial"/>
          <w:kern w:val="0"/>
          <w:sz w:val="22"/>
          <w:lang w:eastAsia="en-US" w:bidi="en-US"/>
        </w:rPr>
        <w:t xml:space="preserve"> is extracted from a </w:t>
      </w:r>
      <w:r w:rsidR="004B15CB" w:rsidRPr="00AC7D73">
        <w:rPr>
          <w:rFonts w:ascii="Arial" w:hAnsi="Arial" w:cs="Arial"/>
          <w:sz w:val="22"/>
          <w:szCs w:val="22"/>
        </w:rPr>
        <w:t>"Temporary Landing Vacant Container's Next Port Information" DB</w:t>
      </w:r>
      <w:r w:rsidRPr="00AC7D73">
        <w:rPr>
          <w:rFonts w:ascii="Arial" w:hAnsi="Arial" w:cs="Arial"/>
          <w:kern w:val="0"/>
          <w:sz w:val="22"/>
          <w:lang w:eastAsia="en-US" w:bidi="en-US"/>
        </w:rPr>
        <w:t>.</w:t>
      </w:r>
    </w:p>
    <w:p w14:paraId="5D24B94A" w14:textId="77777777" w:rsidR="004B15CB" w:rsidRPr="00AC7D73" w:rsidRDefault="00AA4EC1" w:rsidP="004B15CB">
      <w:pPr>
        <w:pStyle w:val="aa"/>
        <w:ind w:leftChars="373" w:left="1096" w:firstLineChars="0" w:hanging="425"/>
        <w:rPr>
          <w:rFonts w:ascii="Arial" w:hAnsi="Arial" w:cs="Arial"/>
          <w:sz w:val="22"/>
          <w:szCs w:val="20"/>
          <w:lang w:eastAsia="en-US"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(D)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4B15CB" w:rsidRPr="00AC7D73">
        <w:rPr>
          <w:rFonts w:ascii="Arial" w:hAnsi="Arial" w:cs="Arial"/>
          <w:sz w:val="22"/>
          <w:szCs w:val="20"/>
          <w:lang w:eastAsia="en-US" w:bidi="en-US"/>
        </w:rPr>
        <w:t>Output process of output information</w:t>
      </w:r>
    </w:p>
    <w:p w14:paraId="64E541D1" w14:textId="77777777" w:rsidR="004B15CB" w:rsidRPr="00AC7D73" w:rsidRDefault="004B15CB" w:rsidP="00AA4EC1">
      <w:pPr>
        <w:autoSpaceDE w:val="0"/>
        <w:autoSpaceDN w:val="0"/>
        <w:ind w:leftChars="610" w:left="1098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Process the output information (described later). For details on the output field, see "List of Output Fields".</w:t>
      </w:r>
    </w:p>
    <w:p w14:paraId="4A1AEB62" w14:textId="77777777" w:rsidR="00B924CD" w:rsidRPr="00AC7D73" w:rsidRDefault="00AA4EC1" w:rsidP="00AA4EC1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(E)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szCs w:val="22"/>
        </w:rPr>
        <w:t>Internal process starting</w:t>
      </w:r>
    </w:p>
    <w:p w14:paraId="05C4DD21" w14:textId="727FC64B" w:rsidR="00B924CD" w:rsidRPr="00AC7D73" w:rsidRDefault="00B924CD" w:rsidP="00AA4EC1">
      <w:pPr>
        <w:autoSpaceDE w:val="0"/>
        <w:autoSpaceDN w:val="0"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B/L </w:t>
      </w:r>
      <w:r w:rsidRPr="00AC7D73">
        <w:rPr>
          <w:rFonts w:ascii="Arial" w:hAnsi="Arial" w:cs="Arial"/>
          <w:kern w:val="0"/>
          <w:sz w:val="22"/>
          <w:lang w:bidi="en-US"/>
        </w:rPr>
        <w:t>or</w:t>
      </w:r>
      <w:r w:rsidRPr="00AC7D73">
        <w:rPr>
          <w:rFonts w:ascii="Arial" w:hAnsi="Arial" w:cs="Arial"/>
          <w:sz w:val="22"/>
          <w:szCs w:val="22"/>
        </w:rPr>
        <w:t xml:space="preserve"> containers to be processed are divided into 20 items and internal processing </w:t>
      </w:r>
      <w:r w:rsidR="00A03D40" w:rsidRPr="00AC7D73">
        <w:rPr>
          <w:rFonts w:ascii="Arial" w:hAnsi="Arial" w:cs="Arial"/>
          <w:kern w:val="0"/>
          <w:sz w:val="22"/>
          <w:lang w:bidi="en-US"/>
        </w:rPr>
        <w:t>(Update Manifest Information (Collective Change of CY) (accumulative processing)</w:t>
      </w:r>
      <w:r w:rsidR="00A03D40" w:rsidRPr="00AC7D73">
        <w:rPr>
          <w:rFonts w:ascii="Arial" w:hAnsi="Arial" w:cs="Arial" w:hint="eastAsia"/>
          <w:kern w:val="0"/>
          <w:sz w:val="22"/>
          <w:lang w:bidi="en-US"/>
        </w:rPr>
        <w:t>)</w:t>
      </w:r>
      <w:r w:rsidR="00A03D40" w:rsidRPr="00AC7D73">
        <w:rPr>
          <w:rFonts w:ascii="Arial" w:hAnsi="Arial" w:cs="Arial"/>
          <w:kern w:val="0"/>
          <w:sz w:val="22"/>
          <w:lang w:bidi="en-US"/>
        </w:rPr>
        <w:t xml:space="preserve"> </w:t>
      </w:r>
      <w:r w:rsidRPr="00AC7D73">
        <w:rPr>
          <w:rFonts w:ascii="Arial" w:hAnsi="Arial" w:cs="Arial"/>
          <w:sz w:val="22"/>
          <w:szCs w:val="22"/>
        </w:rPr>
        <w:t>is started.</w:t>
      </w:r>
    </w:p>
    <w:p w14:paraId="6C63FC40" w14:textId="77777777" w:rsidR="00BE63C6" w:rsidRPr="00AC7D73" w:rsidRDefault="00AA4EC1" w:rsidP="00AA4EC1">
      <w:pPr>
        <w:pStyle w:val="aa"/>
        <w:ind w:leftChars="373" w:left="1096" w:firstLineChars="0" w:hanging="425"/>
        <w:rPr>
          <w:rFonts w:ascii="Arial" w:hAnsi="Arial" w:cs="Arial"/>
          <w:kern w:val="0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(F)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Pr="00AC7D73">
        <w:rPr>
          <w:rFonts w:ascii="Arial" w:hAnsi="Arial" w:cs="Arial"/>
          <w:sz w:val="22"/>
          <w:szCs w:val="22"/>
        </w:rPr>
        <w:t>Output process of warning message</w:t>
      </w:r>
    </w:p>
    <w:p w14:paraId="52D1051B" w14:textId="77777777" w:rsidR="00C54405" w:rsidRPr="00AC7D73" w:rsidRDefault="00AA4EC1" w:rsidP="00C54405">
      <w:pPr>
        <w:autoSpaceDE w:val="0"/>
        <w:autoSpaceDN w:val="0"/>
        <w:ind w:leftChars="610" w:left="1098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("The internal process is performed") is output with the Process Result Output as a warning message.</w:t>
      </w:r>
    </w:p>
    <w:p w14:paraId="37BDBF57" w14:textId="05AA60E4" w:rsidR="00BE63C6" w:rsidRPr="00AC7D73" w:rsidRDefault="00C54405" w:rsidP="00C54405">
      <w:pPr>
        <w:pStyle w:val="aa"/>
        <w:ind w:leftChars="0" w:left="850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  <w:lang w:eastAsia="en-US" w:bidi="en-US"/>
        </w:rPr>
        <w:br w:type="page"/>
      </w:r>
      <w:r w:rsidR="003C3340" w:rsidRPr="00AC7D73">
        <w:rPr>
          <w:rFonts w:ascii="Arial" w:hAnsi="Arial" w:cs="Arial"/>
          <w:sz w:val="22"/>
          <w:szCs w:val="22"/>
          <w:lang w:eastAsia="en-US" w:bidi="en-US"/>
        </w:rPr>
        <w:t>(</w:t>
      </w:r>
      <w:r w:rsidR="003C3340" w:rsidRPr="00AC7D73">
        <w:rPr>
          <w:rFonts w:ascii="Arial" w:hAnsi="Arial" w:cs="Arial"/>
          <w:sz w:val="22"/>
          <w:szCs w:val="20"/>
          <w:lang w:eastAsia="en-US" w:bidi="en-US"/>
        </w:rPr>
        <w:t>2</w:t>
      </w:r>
      <w:r w:rsidR="003C3340" w:rsidRPr="00AC7D73">
        <w:rPr>
          <w:rFonts w:ascii="Arial" w:hAnsi="Arial" w:cs="Arial"/>
          <w:sz w:val="22"/>
          <w:szCs w:val="22"/>
          <w:lang w:eastAsia="en-US" w:bidi="en-US"/>
        </w:rPr>
        <w:t>)</w:t>
      </w:r>
      <w:r w:rsidR="003C3340" w:rsidRPr="00AC7D73">
        <w:rPr>
          <w:rFonts w:ascii="Arial" w:hAnsi="Arial" w:cs="Arial"/>
          <w:sz w:val="22"/>
          <w:szCs w:val="22"/>
          <w:lang w:eastAsia="en-US" w:bidi="en-US"/>
        </w:rPr>
        <w:tab/>
      </w:r>
      <w:r w:rsidR="003C3340" w:rsidRPr="00AC7D73">
        <w:rPr>
          <w:rFonts w:ascii="Arial" w:hAnsi="Arial" w:cs="Arial"/>
          <w:sz w:val="22"/>
          <w:szCs w:val="20"/>
          <w:lang w:eastAsia="en-US" w:bidi="en-US"/>
        </w:rPr>
        <w:t>Internal</w:t>
      </w:r>
      <w:r w:rsidR="003C3340" w:rsidRPr="00AC7D73">
        <w:rPr>
          <w:rFonts w:ascii="Arial" w:hAnsi="Arial" w:cs="Arial"/>
          <w:sz w:val="22"/>
          <w:szCs w:val="22"/>
        </w:rPr>
        <w:t xml:space="preserve"> process</w:t>
      </w:r>
      <w:r w:rsidR="00A03D40" w:rsidRPr="00AC7D73">
        <w:rPr>
          <w:rFonts w:ascii="Arial" w:hAnsi="Arial" w:cs="Arial"/>
          <w:sz w:val="22"/>
          <w:szCs w:val="22"/>
        </w:rPr>
        <w:t xml:space="preserve"> </w:t>
      </w:r>
      <w:r w:rsidR="00A03D40" w:rsidRPr="00AC7D73">
        <w:rPr>
          <w:rFonts w:ascii="Arial" w:hAnsi="Arial" w:cs="Arial"/>
          <w:kern w:val="0"/>
          <w:sz w:val="22"/>
          <w:lang w:bidi="en-US"/>
        </w:rPr>
        <w:t>(Update Manifest Information (Collective Change of CY) (accumulative processing)</w:t>
      </w:r>
      <w:r w:rsidR="00A03D40" w:rsidRPr="00AC7D73">
        <w:rPr>
          <w:rFonts w:ascii="Arial" w:hAnsi="Arial" w:cs="Arial" w:hint="eastAsia"/>
          <w:kern w:val="0"/>
          <w:sz w:val="22"/>
          <w:lang w:bidi="en-US"/>
        </w:rPr>
        <w:t>)</w:t>
      </w:r>
    </w:p>
    <w:p w14:paraId="056240FB" w14:textId="23F7C01D" w:rsidR="00CD2482" w:rsidRPr="00AC7D73" w:rsidRDefault="003C3340" w:rsidP="003C3340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>(A)</w:t>
      </w: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ab/>
      </w:r>
      <w:r w:rsidR="00193EEA" w:rsidRPr="00AC7D73">
        <w:rPr>
          <w:rFonts w:ascii="Arial" w:hAnsi="Arial" w:cs="Arial"/>
          <w:kern w:val="0"/>
          <w:sz w:val="22"/>
          <w:lang w:bidi="en-US"/>
        </w:rPr>
        <w:t>Manifest</w:t>
      </w:r>
      <w:r w:rsidRPr="00AC7D73">
        <w:rPr>
          <w:rFonts w:ascii="Arial" w:hAnsi="Arial" w:cs="Arial"/>
          <w:kern w:val="0"/>
          <w:sz w:val="22"/>
          <w:lang w:bidi="en-US"/>
        </w:rPr>
        <w:t xml:space="preserve"> Management DB</w:t>
      </w:r>
      <w:r w:rsidR="0035625D" w:rsidRPr="00AC7D73">
        <w:rPr>
          <w:rFonts w:ascii="Arial" w:hAnsi="Arial" w:cs="Arial"/>
          <w:sz w:val="22"/>
          <w:szCs w:val="22"/>
        </w:rPr>
        <w:t xml:space="preserve"> </w:t>
      </w:r>
      <w:r w:rsidRPr="00AC7D73">
        <w:rPr>
          <w:rFonts w:ascii="Arial" w:hAnsi="Arial" w:cs="Arial"/>
          <w:sz w:val="22"/>
          <w:szCs w:val="22"/>
        </w:rPr>
        <w:t>process</w:t>
      </w:r>
    </w:p>
    <w:p w14:paraId="25637E87" w14:textId="77777777" w:rsidR="00B924CD" w:rsidRPr="00AC7D73" w:rsidRDefault="008D75C5" w:rsidP="003C3340">
      <w:pPr>
        <w:autoSpaceDE w:val="0"/>
        <w:autoSpaceDN w:val="0"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The </w:t>
      </w:r>
      <w:r w:rsidR="003C3340"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Pr="00AC7D73">
        <w:rPr>
          <w:rFonts w:ascii="Arial" w:hAnsi="Arial" w:cs="Arial"/>
          <w:sz w:val="22"/>
          <w:szCs w:val="22"/>
        </w:rPr>
        <w:t xml:space="preserve"> is changed to the inputted </w:t>
      </w:r>
      <w:r w:rsidR="003C3340" w:rsidRPr="00AC7D73">
        <w:rPr>
          <w:rFonts w:ascii="Arial" w:hAnsi="Arial" w:cs="Arial"/>
          <w:kern w:val="0"/>
          <w:sz w:val="22"/>
          <w:lang w:bidi="en-US"/>
        </w:rPr>
        <w:t xml:space="preserve">vessel </w:t>
      </w:r>
      <w:r w:rsidRPr="00AC7D73">
        <w:rPr>
          <w:rFonts w:ascii="Arial" w:hAnsi="Arial" w:cs="Arial"/>
          <w:sz w:val="22"/>
          <w:szCs w:val="22"/>
        </w:rPr>
        <w:t>information.</w:t>
      </w:r>
    </w:p>
    <w:p w14:paraId="74F9D45C" w14:textId="77777777" w:rsidR="00CD2482" w:rsidRPr="00AC7D73" w:rsidRDefault="003C3340" w:rsidP="003C3340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>(B)</w:t>
      </w:r>
      <w:r w:rsidRPr="00AC7D73">
        <w:rPr>
          <w:rFonts w:ascii="Arial" w:hAnsi="Arial" w:cs="Arial"/>
          <w:kern w:val="0"/>
          <w:sz w:val="22"/>
          <w:szCs w:val="20"/>
          <w:lang w:eastAsia="en-US" w:bidi="en-US"/>
        </w:rPr>
        <w:tab/>
      </w:r>
      <w:r w:rsidR="0043467D" w:rsidRPr="00AC7D73">
        <w:rPr>
          <w:rFonts w:ascii="Arial" w:hAnsi="Arial" w:cs="Arial"/>
          <w:sz w:val="22"/>
          <w:szCs w:val="22"/>
        </w:rPr>
        <w:t>Cargo</w:t>
      </w:r>
      <w:r w:rsidRPr="00AC7D73">
        <w:rPr>
          <w:rFonts w:ascii="Arial" w:hAnsi="Arial" w:cs="Arial"/>
          <w:sz w:val="22"/>
          <w:szCs w:val="22"/>
        </w:rPr>
        <w:t xml:space="preserve"> I</w:t>
      </w:r>
      <w:r w:rsidR="0043467D" w:rsidRPr="00AC7D73">
        <w:rPr>
          <w:rFonts w:ascii="Arial" w:hAnsi="Arial" w:cs="Arial"/>
          <w:sz w:val="22"/>
          <w:szCs w:val="22"/>
        </w:rPr>
        <w:t xml:space="preserve">nformation DB </w:t>
      </w:r>
      <w:r w:rsidR="00A65208" w:rsidRPr="00AC7D73">
        <w:rPr>
          <w:rFonts w:ascii="Arial" w:hAnsi="Arial" w:cs="Arial"/>
          <w:sz w:val="22"/>
          <w:szCs w:val="22"/>
        </w:rPr>
        <w:t>process</w:t>
      </w:r>
    </w:p>
    <w:p w14:paraId="2F54CD07" w14:textId="77777777" w:rsidR="00CD2482" w:rsidRPr="00AC7D73" w:rsidRDefault="001F4306" w:rsidP="003C3340">
      <w:pPr>
        <w:autoSpaceDE w:val="0"/>
        <w:autoSpaceDN w:val="0"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The cargo </w:t>
      </w:r>
      <w:r w:rsidRPr="00AC7D73">
        <w:rPr>
          <w:rFonts w:ascii="Arial" w:hAnsi="Arial" w:cs="Arial"/>
          <w:kern w:val="0"/>
          <w:sz w:val="22"/>
          <w:lang w:eastAsia="en-US" w:bidi="en-US"/>
        </w:rPr>
        <w:t>information</w:t>
      </w:r>
      <w:r w:rsidRPr="00AC7D73">
        <w:rPr>
          <w:rFonts w:ascii="Arial" w:hAnsi="Arial" w:cs="Arial"/>
          <w:sz w:val="22"/>
          <w:szCs w:val="22"/>
        </w:rPr>
        <w:t xml:space="preserve"> for the extracted B/L is processed as follows.</w:t>
      </w:r>
    </w:p>
    <w:p w14:paraId="634A45E8" w14:textId="77777777" w:rsidR="00CD2482" w:rsidRPr="00AC7D73" w:rsidRDefault="003C3340" w:rsidP="003C3340">
      <w:pPr>
        <w:widowControl/>
        <w:adjustRightInd/>
        <w:ind w:leftChars="610" w:left="152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1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1F4306" w:rsidRPr="00AC7D73">
        <w:rPr>
          <w:rFonts w:ascii="Arial" w:hAnsi="Arial" w:cs="Arial"/>
          <w:sz w:val="22"/>
          <w:szCs w:val="22"/>
        </w:rPr>
        <w:t xml:space="preserve">Change the </w:t>
      </w:r>
      <w:r w:rsidR="00A65208"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1F4306" w:rsidRPr="00AC7D73">
        <w:rPr>
          <w:rFonts w:ascii="Arial" w:hAnsi="Arial" w:cs="Arial"/>
          <w:sz w:val="22"/>
          <w:szCs w:val="22"/>
        </w:rPr>
        <w:t>.</w:t>
      </w:r>
    </w:p>
    <w:p w14:paraId="3368B03F" w14:textId="35C5469A" w:rsidR="00AA4EC1" w:rsidRPr="00AC7D73" w:rsidRDefault="003C3340" w:rsidP="003C3340">
      <w:pPr>
        <w:widowControl/>
        <w:adjustRightInd/>
        <w:ind w:leftChars="610" w:left="1523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[</w:t>
      </w:r>
      <w:r w:rsidRPr="00AC7D73">
        <w:rPr>
          <w:rFonts w:ascii="Arial" w:hAnsi="Arial" w:cs="Arial"/>
          <w:sz w:val="22"/>
          <w:lang w:bidi="en-US"/>
        </w:rPr>
        <w:t>2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>]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C71027" w:rsidRPr="00AC7D73">
        <w:rPr>
          <w:rFonts w:ascii="Arial" w:hAnsi="Arial" w:cs="Arial"/>
          <w:sz w:val="22"/>
          <w:szCs w:val="22"/>
        </w:rPr>
        <w:t xml:space="preserve">When </w:t>
      </w:r>
      <w:r w:rsidR="001F4306" w:rsidRPr="00AC7D73">
        <w:rPr>
          <w:rFonts w:ascii="Arial" w:hAnsi="Arial" w:cs="Arial"/>
          <w:sz w:val="22"/>
          <w:szCs w:val="22"/>
        </w:rPr>
        <w:t>an MFR</w:t>
      </w:r>
      <w:r w:rsidR="005B2DB1" w:rsidRPr="00AC7D73">
        <w:rPr>
          <w:rFonts w:ascii="Arial" w:hAnsi="Arial" w:cs="Arial"/>
          <w:sz w:val="22"/>
          <w:szCs w:val="22"/>
        </w:rPr>
        <w:t xml:space="preserve"> </w:t>
      </w:r>
      <w:r w:rsidR="005B2DB1" w:rsidRPr="00AC7D73">
        <w:rPr>
          <w:rFonts w:ascii="Arial" w:hAnsi="Arial" w:cs="Arial"/>
          <w:sz w:val="22"/>
          <w:lang w:eastAsia="en-US" w:bidi="en-US"/>
        </w:rPr>
        <w:t>procedure</w:t>
      </w:r>
      <w:r w:rsidR="001F4306" w:rsidRPr="00AC7D73">
        <w:rPr>
          <w:rFonts w:ascii="Arial" w:hAnsi="Arial" w:cs="Arial"/>
          <w:sz w:val="22"/>
          <w:szCs w:val="22"/>
        </w:rPr>
        <w:t>, "</w:t>
      </w:r>
      <w:r w:rsidR="00A65208" w:rsidRPr="00AC7D73">
        <w:rPr>
          <w:rFonts w:ascii="Arial" w:hAnsi="Arial" w:cs="Arial"/>
          <w:sz w:val="22"/>
          <w:szCs w:val="22"/>
        </w:rPr>
        <w:t xml:space="preserve">Update Manifest Information (Before the Manifest Submission procedure) </w:t>
      </w:r>
      <w:r w:rsidR="001F4306" w:rsidRPr="00AC7D73">
        <w:rPr>
          <w:rFonts w:ascii="Arial" w:hAnsi="Arial" w:cs="Arial"/>
          <w:sz w:val="22"/>
          <w:szCs w:val="22"/>
        </w:rPr>
        <w:t>(CMF01)"</w:t>
      </w:r>
      <w:r w:rsidR="005B2DB1" w:rsidRPr="00AC7D73">
        <w:rPr>
          <w:rFonts w:ascii="Arial" w:hAnsi="Arial" w:cs="Arial"/>
          <w:sz w:val="22"/>
          <w:szCs w:val="22"/>
        </w:rPr>
        <w:t xml:space="preserve"> </w:t>
      </w:r>
      <w:r w:rsidR="005B2DB1" w:rsidRPr="00AC7D73">
        <w:rPr>
          <w:rFonts w:ascii="Arial" w:hAnsi="Arial" w:cs="Arial"/>
          <w:sz w:val="22"/>
          <w:lang w:eastAsia="en-US" w:bidi="en-US"/>
        </w:rPr>
        <w:t>procedure</w:t>
      </w:r>
      <w:r w:rsidR="001F4306" w:rsidRPr="00AC7D73">
        <w:rPr>
          <w:rFonts w:ascii="Arial" w:hAnsi="Arial" w:cs="Arial"/>
          <w:sz w:val="22"/>
          <w:szCs w:val="22"/>
        </w:rPr>
        <w:t>, "</w:t>
      </w:r>
      <w:r w:rsidR="00A65208" w:rsidRPr="00AC7D73">
        <w:rPr>
          <w:rFonts w:ascii="Arial" w:hAnsi="Arial" w:cs="Arial"/>
          <w:sz w:val="22"/>
          <w:szCs w:val="22"/>
        </w:rPr>
        <w:t>Manifest Addition Registration</w:t>
      </w:r>
      <w:r w:rsidR="001F4306" w:rsidRPr="00AC7D73">
        <w:rPr>
          <w:rFonts w:ascii="Arial" w:hAnsi="Arial" w:cs="Arial"/>
          <w:sz w:val="22"/>
          <w:szCs w:val="22"/>
        </w:rPr>
        <w:t xml:space="preserve"> (MFA)" </w:t>
      </w:r>
      <w:r w:rsidR="005B2DB1" w:rsidRPr="00AC7D73">
        <w:rPr>
          <w:rFonts w:ascii="Arial" w:hAnsi="Arial" w:cs="Arial"/>
          <w:sz w:val="22"/>
          <w:lang w:eastAsia="en-US" w:bidi="en-US"/>
        </w:rPr>
        <w:t>procedure</w:t>
      </w:r>
      <w:r w:rsidR="005B2DB1" w:rsidRPr="00AC7D73">
        <w:rPr>
          <w:rFonts w:ascii="Arial" w:hAnsi="Arial" w:cs="Arial"/>
          <w:sz w:val="22"/>
          <w:szCs w:val="22"/>
        </w:rPr>
        <w:t xml:space="preserve"> </w:t>
      </w:r>
      <w:r w:rsidR="001F4306" w:rsidRPr="00AC7D73">
        <w:rPr>
          <w:rFonts w:ascii="Arial" w:hAnsi="Arial" w:cs="Arial"/>
          <w:sz w:val="22"/>
          <w:szCs w:val="22"/>
        </w:rPr>
        <w:t>or "</w:t>
      </w:r>
      <w:r w:rsidR="00A65208" w:rsidRPr="00AC7D73">
        <w:rPr>
          <w:rFonts w:ascii="Arial" w:hAnsi="Arial" w:cs="Arial"/>
          <w:sz w:val="22"/>
          <w:szCs w:val="22"/>
        </w:rPr>
        <w:t>Update Manifest Information (Adding Information on Next Port of Discharge)</w:t>
      </w:r>
      <w:r w:rsidR="001F4306" w:rsidRPr="00AC7D73">
        <w:rPr>
          <w:rFonts w:ascii="Arial" w:hAnsi="Arial" w:cs="Arial"/>
          <w:sz w:val="22"/>
          <w:szCs w:val="22"/>
        </w:rPr>
        <w:t xml:space="preserve"> (CMF03)"</w:t>
      </w:r>
      <w:r w:rsidR="005B2DB1" w:rsidRPr="00AC7D73">
        <w:rPr>
          <w:rFonts w:ascii="Arial" w:hAnsi="Arial" w:cs="Arial"/>
          <w:sz w:val="22"/>
          <w:szCs w:val="22"/>
        </w:rPr>
        <w:t xml:space="preserve"> </w:t>
      </w:r>
      <w:r w:rsidR="00A65208" w:rsidRPr="00AC7D73">
        <w:rPr>
          <w:rFonts w:ascii="Arial" w:hAnsi="Arial" w:cs="Arial"/>
          <w:sz w:val="22"/>
          <w:szCs w:val="22"/>
        </w:rPr>
        <w:t>procedure</w:t>
      </w:r>
      <w:r w:rsidR="00FC67F9" w:rsidRPr="00AC7D73">
        <w:rPr>
          <w:rFonts w:ascii="Arial" w:hAnsi="Arial" w:cs="Arial"/>
          <w:sz w:val="22"/>
          <w:szCs w:val="22"/>
        </w:rPr>
        <w:t xml:space="preserve"> has also registered a Customs transit d</w:t>
      </w:r>
      <w:r w:rsidR="001F4306" w:rsidRPr="00AC7D73">
        <w:rPr>
          <w:rFonts w:ascii="Arial" w:hAnsi="Arial" w:cs="Arial"/>
          <w:sz w:val="22"/>
          <w:szCs w:val="22"/>
        </w:rPr>
        <w:t>eclaration on arrival, the declaration shall be revoked.</w:t>
      </w:r>
    </w:p>
    <w:p w14:paraId="523E27FE" w14:textId="77777777" w:rsidR="00CD2482" w:rsidRPr="00AC7D73" w:rsidRDefault="003C3340" w:rsidP="003C3340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(C)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FC67F9" w:rsidRPr="00AC7D73">
        <w:rPr>
          <w:rFonts w:ascii="Arial" w:hAnsi="Arial" w:cs="Arial"/>
          <w:sz w:val="22"/>
          <w:szCs w:val="22"/>
        </w:rPr>
        <w:t>Container I</w:t>
      </w:r>
      <w:r w:rsidR="005F3F9C" w:rsidRPr="00AC7D73">
        <w:rPr>
          <w:rFonts w:ascii="Arial" w:hAnsi="Arial" w:cs="Arial"/>
          <w:sz w:val="22"/>
          <w:szCs w:val="22"/>
        </w:rPr>
        <w:t xml:space="preserve">nformation DB </w:t>
      </w:r>
      <w:r w:rsidR="00FC67F9" w:rsidRPr="00AC7D73">
        <w:rPr>
          <w:rFonts w:ascii="Arial" w:hAnsi="Arial" w:cs="Arial"/>
          <w:sz w:val="22"/>
          <w:szCs w:val="22"/>
        </w:rPr>
        <w:t>process</w:t>
      </w:r>
    </w:p>
    <w:p w14:paraId="35912393" w14:textId="77777777" w:rsidR="007A6783" w:rsidRPr="00AC7D73" w:rsidRDefault="00FC67F9" w:rsidP="003C3340">
      <w:pPr>
        <w:autoSpaceDE w:val="0"/>
        <w:autoSpaceDN w:val="0"/>
        <w:ind w:leftChars="610" w:left="1098"/>
        <w:rPr>
          <w:rFonts w:ascii="Arial" w:hAnsi="Arial" w:cs="Arial"/>
          <w:noProof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The </w:t>
      </w:r>
      <w:r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240F93" w:rsidRPr="00AC7D73">
        <w:rPr>
          <w:rFonts w:ascii="Arial" w:hAnsi="Arial" w:cs="Arial"/>
          <w:sz w:val="22"/>
          <w:szCs w:val="22"/>
        </w:rPr>
        <w:t xml:space="preserve"> is changed to the container information for the extracted container number.</w:t>
      </w:r>
    </w:p>
    <w:p w14:paraId="1C0E9240" w14:textId="77777777" w:rsidR="007A6783" w:rsidRPr="00AC7D73" w:rsidRDefault="003C3340" w:rsidP="003C3340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(D)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FC67F9" w:rsidRPr="00AC7D73">
        <w:rPr>
          <w:rFonts w:ascii="Arial" w:hAnsi="Arial" w:cs="Arial"/>
          <w:sz w:val="22"/>
          <w:szCs w:val="22"/>
        </w:rPr>
        <w:t>"Temporary Landing Vacant Container's Next Port Information" DB process</w:t>
      </w:r>
    </w:p>
    <w:p w14:paraId="760D5E8A" w14:textId="77777777" w:rsidR="00CD2482" w:rsidRPr="00AC7D73" w:rsidRDefault="00FC67F9" w:rsidP="003C3340">
      <w:pPr>
        <w:autoSpaceDE w:val="0"/>
        <w:autoSpaceDN w:val="0"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The </w:t>
      </w:r>
      <w:r w:rsidRPr="00AC7D73">
        <w:rPr>
          <w:rFonts w:ascii="Arial" w:hAnsi="Arial" w:cs="Arial"/>
          <w:kern w:val="0"/>
          <w:sz w:val="22"/>
          <w:szCs w:val="22"/>
          <w:lang w:eastAsia="en-US" w:bidi="en-US"/>
        </w:rPr>
        <w:t>Container Operator Code</w:t>
      </w:r>
      <w:r w:rsidR="007A6783" w:rsidRPr="00AC7D73">
        <w:rPr>
          <w:rFonts w:ascii="Arial" w:hAnsi="Arial" w:cs="Arial"/>
          <w:sz w:val="22"/>
          <w:szCs w:val="22"/>
        </w:rPr>
        <w:t xml:space="preserve"> is changed to the </w:t>
      </w:r>
      <w:r w:rsidRPr="00AC7D73">
        <w:rPr>
          <w:rFonts w:ascii="Arial" w:hAnsi="Arial" w:cs="Arial"/>
          <w:sz w:val="22"/>
          <w:szCs w:val="22"/>
        </w:rPr>
        <w:t xml:space="preserve">temporary landing vacant container's next </w:t>
      </w:r>
      <w:bookmarkStart w:id="0" w:name="_GoBack"/>
      <w:bookmarkEnd w:id="0"/>
      <w:r w:rsidRPr="00AC7D73">
        <w:rPr>
          <w:rFonts w:ascii="Arial" w:hAnsi="Arial" w:cs="Arial"/>
          <w:sz w:val="22"/>
          <w:szCs w:val="22"/>
        </w:rPr>
        <w:t>port information</w:t>
      </w:r>
      <w:r w:rsidR="007A6783" w:rsidRPr="00AC7D73">
        <w:rPr>
          <w:rFonts w:ascii="Arial" w:hAnsi="Arial" w:cs="Arial"/>
          <w:sz w:val="22"/>
          <w:szCs w:val="22"/>
        </w:rPr>
        <w:t xml:space="preserve"> for the extracted container number.</w:t>
      </w:r>
    </w:p>
    <w:p w14:paraId="79F0C44C" w14:textId="1CECD9B2" w:rsidR="005F3F9C" w:rsidRPr="00AC7D73" w:rsidRDefault="003C3340" w:rsidP="003C3340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(E)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387160" w:rsidRPr="00AC7D73">
        <w:rPr>
          <w:rFonts w:ascii="Arial" w:hAnsi="Arial" w:cs="Arial"/>
          <w:kern w:val="0"/>
          <w:sz w:val="22"/>
          <w:lang w:bidi="en-US"/>
        </w:rPr>
        <w:t>Update Manifest Information (Collective Change of CY) Management DB process</w:t>
      </w:r>
    </w:p>
    <w:p w14:paraId="24A794AB" w14:textId="636AFA84" w:rsidR="00C54405" w:rsidRPr="00AC7D73" w:rsidRDefault="005F3F9C" w:rsidP="00C54405">
      <w:pPr>
        <w:autoSpaceDE w:val="0"/>
        <w:autoSpaceDN w:val="0"/>
        <w:ind w:leftChars="610" w:left="1098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 xml:space="preserve">When the processing of all the extracted B/L and containers is completed, </w:t>
      </w:r>
      <w:r w:rsidR="00C54405" w:rsidRPr="00AC7D73">
        <w:rPr>
          <w:rFonts w:ascii="Arial" w:hAnsi="Arial" w:cs="Arial"/>
          <w:sz w:val="22"/>
          <w:szCs w:val="22"/>
        </w:rPr>
        <w:t>register "The internal process is completed".</w:t>
      </w:r>
    </w:p>
    <w:p w14:paraId="4BFF1DBE" w14:textId="77777777" w:rsidR="00C54405" w:rsidRPr="00AC7D73" w:rsidRDefault="003C3340" w:rsidP="00C54405">
      <w:pPr>
        <w:pStyle w:val="aa"/>
        <w:ind w:leftChars="373" w:left="1096" w:firstLineChars="0" w:hanging="425"/>
        <w:rPr>
          <w:rFonts w:ascii="Arial" w:hAnsi="Arial" w:cs="Arial"/>
          <w:sz w:val="22"/>
          <w:szCs w:val="20"/>
          <w:lang w:eastAsia="en-US" w:bidi="en-US"/>
        </w:rPr>
      </w:pPr>
      <w:r w:rsidRPr="00AC7D73">
        <w:rPr>
          <w:rFonts w:ascii="Arial" w:hAnsi="Arial" w:cs="Arial"/>
          <w:kern w:val="0"/>
          <w:sz w:val="22"/>
          <w:szCs w:val="22"/>
          <w:lang w:bidi="en-US"/>
        </w:rPr>
        <w:t>(F)</w:t>
      </w:r>
      <w:r w:rsidRPr="00AC7D73">
        <w:rPr>
          <w:rFonts w:ascii="Arial" w:hAnsi="Arial" w:cs="Arial"/>
          <w:kern w:val="0"/>
          <w:sz w:val="22"/>
          <w:szCs w:val="22"/>
          <w:lang w:bidi="en-US"/>
        </w:rPr>
        <w:tab/>
      </w:r>
      <w:r w:rsidR="00C54405" w:rsidRPr="00AC7D73">
        <w:rPr>
          <w:rFonts w:ascii="Arial" w:hAnsi="Arial" w:cs="Arial"/>
          <w:sz w:val="22"/>
          <w:szCs w:val="20"/>
          <w:lang w:eastAsia="en-US" w:bidi="en-US"/>
        </w:rPr>
        <w:t>Output process of output information</w:t>
      </w:r>
    </w:p>
    <w:p w14:paraId="1524CFA7" w14:textId="77777777" w:rsidR="00C54405" w:rsidRPr="00AC7D73" w:rsidRDefault="00C54405" w:rsidP="00C54405">
      <w:pPr>
        <w:autoSpaceDE w:val="0"/>
        <w:autoSpaceDN w:val="0"/>
        <w:ind w:leftChars="610" w:left="1098"/>
        <w:rPr>
          <w:rFonts w:ascii="Arial" w:hAnsi="Arial" w:cs="Arial"/>
          <w:kern w:val="0"/>
          <w:sz w:val="22"/>
          <w:lang w:bidi="en-US"/>
        </w:rPr>
      </w:pPr>
      <w:r w:rsidRPr="00AC7D73">
        <w:rPr>
          <w:rFonts w:ascii="Arial" w:hAnsi="Arial" w:cs="Arial"/>
          <w:kern w:val="0"/>
          <w:sz w:val="22"/>
          <w:lang w:bidi="en-US"/>
        </w:rPr>
        <w:t>Process the output information (described later). For details on the output field, see "List of Output Fields".</w:t>
      </w:r>
    </w:p>
    <w:p w14:paraId="403EF40A" w14:textId="77777777" w:rsidR="00122758" w:rsidRPr="00AC7D73" w:rsidRDefault="00122758" w:rsidP="00C54405">
      <w:pPr>
        <w:pStyle w:val="aa"/>
        <w:ind w:leftChars="373" w:left="1096" w:firstLineChars="0" w:hanging="425"/>
        <w:rPr>
          <w:rFonts w:ascii="Arial" w:hAnsi="Arial" w:cs="Arial"/>
          <w:sz w:val="22"/>
          <w:szCs w:val="22"/>
        </w:rPr>
      </w:pPr>
    </w:p>
    <w:p w14:paraId="4A24EA37" w14:textId="77777777" w:rsidR="00122758" w:rsidRPr="00AC7D73" w:rsidRDefault="00122758" w:rsidP="00C54405">
      <w:pPr>
        <w:autoSpaceDE w:val="0"/>
        <w:autoSpaceDN w:val="0"/>
        <w:ind w:left="425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</w:rPr>
        <w:t>6</w:t>
      </w:r>
      <w:r w:rsidR="00C54405" w:rsidRPr="00AC7D73">
        <w:rPr>
          <w:rFonts w:ascii="Arial" w:hAnsi="Arial" w:cs="Arial"/>
          <w:kern w:val="0"/>
          <w:sz w:val="22"/>
          <w:lang w:bidi="en-US"/>
        </w:rPr>
        <w:t>.</w:t>
      </w:r>
      <w:r w:rsidR="00C54405" w:rsidRPr="00AC7D73">
        <w:rPr>
          <w:rFonts w:ascii="Arial" w:hAnsi="Arial" w:cs="Arial"/>
          <w:kern w:val="0"/>
          <w:sz w:val="22"/>
          <w:lang w:bidi="en-US"/>
        </w:rPr>
        <w:tab/>
      </w:r>
      <w:r w:rsidR="00C54405" w:rsidRPr="00AC7D73">
        <w:rPr>
          <w:rFonts w:ascii="Arial" w:hAnsi="Arial" w:cs="Arial"/>
          <w:sz w:val="22"/>
          <w:szCs w:val="22"/>
        </w:rPr>
        <w:t xml:space="preserve">Output </w:t>
      </w:r>
      <w:r w:rsidR="00C54405" w:rsidRPr="00AC7D73">
        <w:rPr>
          <w:rFonts w:ascii="Arial" w:hAnsi="Arial" w:cs="Arial"/>
          <w:kern w:val="0"/>
          <w:sz w:val="22"/>
          <w:lang w:bidi="en-US"/>
        </w:rPr>
        <w:t>I</w:t>
      </w:r>
      <w:r w:rsidRPr="00AC7D73">
        <w:rPr>
          <w:rFonts w:ascii="Arial" w:hAnsi="Arial" w:cs="Arial"/>
          <w:kern w:val="0"/>
          <w:sz w:val="22"/>
          <w:lang w:bidi="en-US"/>
        </w:rPr>
        <w:t>nformation</w:t>
      </w:r>
    </w:p>
    <w:p w14:paraId="053A1DDF" w14:textId="77777777" w:rsidR="00122758" w:rsidRPr="00AC7D73" w:rsidRDefault="00060B7E" w:rsidP="00060B7E">
      <w:pPr>
        <w:pStyle w:val="aa"/>
        <w:ind w:leftChars="0" w:left="850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  <w:lang w:eastAsia="en-US" w:bidi="en-US"/>
        </w:rPr>
        <w:t>(</w:t>
      </w:r>
      <w:r w:rsidRPr="00AC7D73">
        <w:rPr>
          <w:rFonts w:ascii="Arial" w:hAnsi="Arial" w:cs="Arial"/>
          <w:sz w:val="22"/>
          <w:szCs w:val="20"/>
          <w:lang w:eastAsia="en-US" w:bidi="en-US"/>
        </w:rPr>
        <w:t>1</w:t>
      </w:r>
      <w:r w:rsidRPr="00AC7D73">
        <w:rPr>
          <w:rFonts w:ascii="Arial" w:hAnsi="Arial" w:cs="Arial"/>
          <w:sz w:val="22"/>
          <w:szCs w:val="22"/>
          <w:lang w:eastAsia="en-US" w:bidi="en-US"/>
        </w:rPr>
        <w:t>)</w:t>
      </w:r>
      <w:r w:rsidRPr="00AC7D73">
        <w:rPr>
          <w:rFonts w:ascii="Arial" w:hAnsi="Arial" w:cs="Arial"/>
          <w:sz w:val="22"/>
          <w:szCs w:val="22"/>
          <w:lang w:eastAsia="en-US" w:bidi="en-US"/>
        </w:rPr>
        <w:tab/>
      </w:r>
      <w:r w:rsidR="00122758" w:rsidRPr="00AC7D73">
        <w:rPr>
          <w:rFonts w:ascii="Arial" w:hAnsi="Arial" w:cs="Arial"/>
          <w:sz w:val="22"/>
          <w:szCs w:val="22"/>
        </w:rPr>
        <w:t xml:space="preserve">In </w:t>
      </w:r>
      <w:r w:rsidR="00122758" w:rsidRPr="00AC7D73">
        <w:rPr>
          <w:rFonts w:ascii="Arial" w:hAnsi="Arial" w:cs="Arial"/>
          <w:sz w:val="22"/>
          <w:szCs w:val="20"/>
          <w:lang w:eastAsia="en-US" w:bidi="en-US"/>
        </w:rPr>
        <w:t>the</w:t>
      </w:r>
      <w:r w:rsidR="00122758" w:rsidRPr="00AC7D73">
        <w:rPr>
          <w:rFonts w:ascii="Arial" w:hAnsi="Arial" w:cs="Arial"/>
          <w:sz w:val="22"/>
          <w:szCs w:val="22"/>
        </w:rPr>
        <w:t xml:space="preserve"> case of CMC </w:t>
      </w:r>
      <w:r w:rsidRPr="00AC7D73">
        <w:rPr>
          <w:rFonts w:ascii="Arial" w:hAnsi="Arial" w:cs="Arial"/>
          <w:sz w:val="22"/>
          <w:szCs w:val="20"/>
          <w:lang w:eastAsia="en-US" w:bidi="en-US"/>
        </w:rPr>
        <w:t>procedure</w:t>
      </w:r>
    </w:p>
    <w:tbl>
      <w:tblPr>
        <w:tblW w:w="96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819"/>
        <w:gridCol w:w="2410"/>
      </w:tblGrid>
      <w:tr w:rsidR="00AC7D73" w:rsidRPr="00AC7D73" w14:paraId="7E544F37" w14:textId="77777777" w:rsidTr="00EF5647">
        <w:trPr>
          <w:trHeight w:val="397"/>
        </w:trPr>
        <w:tc>
          <w:tcPr>
            <w:tcW w:w="2410" w:type="dxa"/>
            <w:shd w:val="clear" w:color="auto" w:fill="auto"/>
            <w:vAlign w:val="center"/>
          </w:tcPr>
          <w:p w14:paraId="219897FB" w14:textId="77777777" w:rsidR="00060B7E" w:rsidRPr="00AC7D73" w:rsidRDefault="00060B7E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Information Name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60B32D9" w14:textId="77777777" w:rsidR="00060B7E" w:rsidRPr="00AC7D73" w:rsidRDefault="00060B7E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Output Conditions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AAB7A7" w14:textId="77777777" w:rsidR="00060B7E" w:rsidRPr="00AC7D73" w:rsidRDefault="00060B7E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Output Destination</w:t>
            </w:r>
          </w:p>
        </w:tc>
      </w:tr>
      <w:tr w:rsidR="00AC7D73" w:rsidRPr="00AC7D73" w14:paraId="32C72D3F" w14:textId="77777777" w:rsidTr="00EF5647">
        <w:trPr>
          <w:trHeight w:val="397"/>
        </w:trPr>
        <w:tc>
          <w:tcPr>
            <w:tcW w:w="2410" w:type="dxa"/>
            <w:shd w:val="clear" w:color="auto" w:fill="auto"/>
          </w:tcPr>
          <w:p w14:paraId="036FF11D" w14:textId="77777777" w:rsidR="003B52D8" w:rsidRPr="00AC7D73" w:rsidRDefault="003B52D8" w:rsidP="00EF5647">
            <w:pPr>
              <w:ind w:right="-57"/>
              <w:rPr>
                <w:rFonts w:ascii="Arial" w:hAnsi="Arial" w:cs="Arial"/>
                <w:noProof/>
                <w:sz w:val="22"/>
                <w:szCs w:val="22"/>
              </w:rPr>
            </w:pPr>
            <w:r w:rsidRPr="00AC7D73">
              <w:rPr>
                <w:rFonts w:ascii="Arial" w:hAnsi="Arial" w:cs="Arial"/>
                <w:noProof/>
                <w:sz w:val="22"/>
                <w:szCs w:val="22"/>
              </w:rPr>
              <w:t>Process Result Output</w:t>
            </w:r>
          </w:p>
        </w:tc>
        <w:tc>
          <w:tcPr>
            <w:tcW w:w="4819" w:type="dxa"/>
            <w:shd w:val="clear" w:color="auto" w:fill="auto"/>
          </w:tcPr>
          <w:p w14:paraId="78818A06" w14:textId="77777777" w:rsidR="003B52D8" w:rsidRPr="00AC7D73" w:rsidRDefault="003B52D8" w:rsidP="00EF5647">
            <w:pPr>
              <w:ind w:right="-57"/>
              <w:rPr>
                <w:rFonts w:ascii="Arial" w:hAnsi="Arial" w:cs="Arial"/>
                <w:noProof/>
                <w:sz w:val="22"/>
                <w:szCs w:val="22"/>
              </w:rPr>
            </w:pPr>
            <w:r w:rsidRPr="00AC7D73">
              <w:rPr>
                <w:rFonts w:ascii="Arial" w:hAnsi="Arial" w:cs="Arial"/>
                <w:noProof/>
                <w:sz w:val="22"/>
                <w:szCs w:val="22"/>
              </w:rPr>
              <w:t>Nil</w:t>
            </w:r>
          </w:p>
        </w:tc>
        <w:tc>
          <w:tcPr>
            <w:tcW w:w="2410" w:type="dxa"/>
            <w:shd w:val="clear" w:color="auto" w:fill="auto"/>
          </w:tcPr>
          <w:p w14:paraId="1C98F3A1" w14:textId="77777777" w:rsidR="003B52D8" w:rsidRPr="00AC7D73" w:rsidRDefault="003B52D8" w:rsidP="003B52D8">
            <w:pPr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Implementer</w:t>
            </w:r>
          </w:p>
        </w:tc>
      </w:tr>
    </w:tbl>
    <w:p w14:paraId="1E1FA7D9" w14:textId="77777777" w:rsidR="00122758" w:rsidRPr="00AC7D73" w:rsidRDefault="00060B7E" w:rsidP="00060B7E">
      <w:pPr>
        <w:pStyle w:val="aa"/>
        <w:ind w:leftChars="0" w:left="850" w:firstLineChars="0" w:hanging="425"/>
        <w:rPr>
          <w:rFonts w:ascii="Arial" w:hAnsi="Arial" w:cs="Arial"/>
          <w:sz w:val="22"/>
          <w:szCs w:val="22"/>
        </w:rPr>
      </w:pPr>
      <w:r w:rsidRPr="00AC7D73">
        <w:rPr>
          <w:rFonts w:ascii="Arial" w:hAnsi="Arial" w:cs="Arial"/>
          <w:sz w:val="22"/>
          <w:szCs w:val="22"/>
          <w:lang w:eastAsia="en-US" w:bidi="en-US"/>
        </w:rPr>
        <w:t>(2)</w:t>
      </w:r>
      <w:r w:rsidRPr="00AC7D73">
        <w:rPr>
          <w:rFonts w:ascii="Arial" w:hAnsi="Arial" w:cs="Arial"/>
          <w:sz w:val="22"/>
          <w:szCs w:val="22"/>
          <w:lang w:eastAsia="en-US" w:bidi="en-US"/>
        </w:rPr>
        <w:tab/>
        <w:t>Internal</w:t>
      </w:r>
      <w:r w:rsidRPr="00AC7D73">
        <w:rPr>
          <w:rFonts w:ascii="Arial" w:hAnsi="Arial" w:cs="Arial"/>
          <w:sz w:val="22"/>
          <w:szCs w:val="22"/>
        </w:rPr>
        <w:t xml:space="preserve"> process</w:t>
      </w:r>
    </w:p>
    <w:tbl>
      <w:tblPr>
        <w:tblW w:w="964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AC7D73" w:rsidRPr="00AC7D73" w14:paraId="23D714D9" w14:textId="77777777" w:rsidTr="00EF5647">
        <w:trPr>
          <w:trHeight w:val="397"/>
        </w:trPr>
        <w:tc>
          <w:tcPr>
            <w:tcW w:w="2410" w:type="dxa"/>
            <w:shd w:val="clear" w:color="auto" w:fill="auto"/>
            <w:vAlign w:val="center"/>
          </w:tcPr>
          <w:p w14:paraId="3F770121" w14:textId="77777777" w:rsidR="003B52D8" w:rsidRPr="00AC7D73" w:rsidRDefault="003B52D8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Information Name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3732BE6" w14:textId="77777777" w:rsidR="003B52D8" w:rsidRPr="00AC7D73" w:rsidRDefault="003B52D8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Output Conditions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67F964" w14:textId="77777777" w:rsidR="003B52D8" w:rsidRPr="00AC7D73" w:rsidRDefault="003B52D8" w:rsidP="00EF5647">
            <w:pPr>
              <w:suppressAutoHyphens/>
              <w:kinsoku w:val="0"/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Output Destination</w:t>
            </w:r>
          </w:p>
        </w:tc>
      </w:tr>
      <w:tr w:rsidR="00AC7D73" w:rsidRPr="00AC7D73" w14:paraId="1F7EA4A5" w14:textId="77777777" w:rsidTr="00EF5647">
        <w:trPr>
          <w:trHeight w:val="1023"/>
        </w:trPr>
        <w:tc>
          <w:tcPr>
            <w:tcW w:w="2410" w:type="dxa"/>
            <w:shd w:val="clear" w:color="auto" w:fill="auto"/>
          </w:tcPr>
          <w:p w14:paraId="0D47800F" w14:textId="77777777" w:rsidR="00122758" w:rsidRPr="00AC7D73" w:rsidRDefault="003B52D8" w:rsidP="00B26D4B">
            <w:pPr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Error Notification</w:t>
            </w:r>
          </w:p>
          <w:p w14:paraId="0B086DE9" w14:textId="77777777" w:rsidR="00122758" w:rsidRPr="00AC7D73" w:rsidRDefault="00122758" w:rsidP="00B26D4B">
            <w:pPr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(</w:t>
            </w:r>
            <w:r w:rsidR="005B2DB1" w:rsidRPr="00AC7D73">
              <w:rPr>
                <w:rFonts w:ascii="Arial" w:hAnsi="Arial" w:cs="Arial"/>
                <w:sz w:val="22"/>
                <w:szCs w:val="22"/>
              </w:rPr>
              <w:t>Update Manifest Information (Collective Change of CY)</w:t>
            </w:r>
            <w:r w:rsidRPr="00AC7D7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14:paraId="5D6D286F" w14:textId="77777777" w:rsidR="00122758" w:rsidRPr="00AC7D73" w:rsidRDefault="005B2DB1" w:rsidP="00EF5647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In the case of a</w:t>
            </w:r>
            <w:r w:rsidR="000F746C" w:rsidRPr="00AC7D73">
              <w:rPr>
                <w:rFonts w:ascii="Arial" w:hAnsi="Arial" w:cs="Arial"/>
                <w:sz w:val="22"/>
                <w:szCs w:val="22"/>
              </w:rPr>
              <w:t>ll extracted B/Ls and containers have been processed.</w:t>
            </w:r>
          </w:p>
        </w:tc>
        <w:tc>
          <w:tcPr>
            <w:tcW w:w="2410" w:type="dxa"/>
            <w:shd w:val="clear" w:color="auto" w:fill="auto"/>
          </w:tcPr>
          <w:p w14:paraId="3FB50B48" w14:textId="77777777" w:rsidR="00122758" w:rsidRPr="00AC7D73" w:rsidRDefault="003B52D8" w:rsidP="00B26D4B">
            <w:pPr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Implementer</w:t>
            </w:r>
          </w:p>
        </w:tc>
      </w:tr>
      <w:tr w:rsidR="00122758" w:rsidRPr="00AC7D73" w14:paraId="237E7C00" w14:textId="77777777" w:rsidTr="00EF5647">
        <w:trPr>
          <w:trHeight w:val="1059"/>
        </w:trPr>
        <w:tc>
          <w:tcPr>
            <w:tcW w:w="2410" w:type="dxa"/>
            <w:shd w:val="clear" w:color="auto" w:fill="auto"/>
          </w:tcPr>
          <w:p w14:paraId="587F1F76" w14:textId="77777777" w:rsidR="003B52D8" w:rsidRPr="00AC7D73" w:rsidRDefault="003B52D8" w:rsidP="00B26D4B">
            <w:pPr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Container Information Planned to be Declared Immediately after Arrival</w:t>
            </w:r>
          </w:p>
        </w:tc>
        <w:tc>
          <w:tcPr>
            <w:tcW w:w="4820" w:type="dxa"/>
            <w:shd w:val="clear" w:color="auto" w:fill="auto"/>
          </w:tcPr>
          <w:p w14:paraId="1FE6E3AF" w14:textId="77777777" w:rsidR="003B52D8" w:rsidRPr="00AC7D73" w:rsidRDefault="00122758" w:rsidP="00EF5647">
            <w:pPr>
              <w:autoSpaceDE w:val="0"/>
              <w:autoSpaceDN w:val="0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In the case o</w:t>
            </w:r>
            <w:r w:rsidR="003B52D8" w:rsidRPr="00AC7D73">
              <w:rPr>
                <w:rFonts w:ascii="Arial" w:hAnsi="Arial" w:cs="Arial"/>
                <w:sz w:val="22"/>
                <w:szCs w:val="22"/>
              </w:rPr>
              <w:t xml:space="preserve">f processing B/L registered for </w:t>
            </w:r>
            <w:r w:rsidR="003B52D8" w:rsidRPr="00AC7D73">
              <w:rPr>
                <w:rFonts w:ascii="Arial" w:hAnsi="Arial" w:cs="Arial"/>
                <w:kern w:val="0"/>
                <w:sz w:val="22"/>
                <w:szCs w:val="22"/>
              </w:rPr>
              <w:t>Preliminary declaration of the deemed import immediately after arrival.</w:t>
            </w:r>
          </w:p>
        </w:tc>
        <w:tc>
          <w:tcPr>
            <w:tcW w:w="2410" w:type="dxa"/>
            <w:shd w:val="clear" w:color="auto" w:fill="auto"/>
          </w:tcPr>
          <w:p w14:paraId="77B9870A" w14:textId="6A159C64" w:rsidR="00122758" w:rsidRPr="00AC7D73" w:rsidRDefault="00387160" w:rsidP="00B26D4B">
            <w:pPr>
              <w:rPr>
                <w:rFonts w:ascii="Arial" w:hAnsi="Arial" w:cs="Arial"/>
                <w:sz w:val="22"/>
                <w:szCs w:val="22"/>
              </w:rPr>
            </w:pPr>
            <w:r w:rsidRPr="00AC7D73">
              <w:rPr>
                <w:rFonts w:ascii="Arial" w:hAnsi="Arial" w:cs="Arial"/>
                <w:sz w:val="22"/>
                <w:szCs w:val="22"/>
              </w:rPr>
              <w:t>Container Operator Code</w:t>
            </w:r>
          </w:p>
        </w:tc>
      </w:tr>
    </w:tbl>
    <w:p w14:paraId="4667DF18" w14:textId="77777777" w:rsidR="00D00FE8" w:rsidRPr="00AC7D73" w:rsidRDefault="00D00FE8" w:rsidP="00B26D4B">
      <w:pPr>
        <w:rPr>
          <w:rFonts w:ascii="Arial" w:hAnsi="Arial" w:cs="Arial"/>
          <w:sz w:val="22"/>
          <w:szCs w:val="22"/>
        </w:rPr>
      </w:pPr>
    </w:p>
    <w:sectPr w:rsidR="00D00FE8" w:rsidRPr="00AC7D73" w:rsidSect="00AF6A56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" w:linePitch="336" w:charSpace="3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922D7" w14:textId="77777777" w:rsidR="00B57E7C" w:rsidRDefault="00B57E7C">
      <w:r>
        <w:separator/>
      </w:r>
    </w:p>
    <w:p w14:paraId="33BA4AD4" w14:textId="77777777" w:rsidR="00B57E7C" w:rsidRDefault="00B57E7C"/>
  </w:endnote>
  <w:endnote w:type="continuationSeparator" w:id="0">
    <w:p w14:paraId="72E02435" w14:textId="77777777" w:rsidR="00B57E7C" w:rsidRDefault="00B57E7C">
      <w:r>
        <w:continuationSeparator/>
      </w:r>
    </w:p>
    <w:p w14:paraId="1BD9EDB5" w14:textId="77777777" w:rsidR="00B57E7C" w:rsidRDefault="00B57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9D723" w14:textId="1910E561" w:rsidR="008F5C83" w:rsidRPr="00B5115D" w:rsidRDefault="00B5115D" w:rsidP="00C35B78">
    <w:pPr>
      <w:jc w:val="center"/>
      <w:rPr>
        <w:rFonts w:ascii="Arial" w:hAnsi="Arial" w:cs="Arial"/>
        <w:sz w:val="22"/>
        <w:szCs w:val="22"/>
      </w:rPr>
    </w:pPr>
    <w:r w:rsidRPr="00B5115D">
      <w:rPr>
        <w:rFonts w:ascii="Arial" w:hAnsi="Arial" w:cs="Arial"/>
        <w:sz w:val="22"/>
        <w:szCs w:val="22"/>
      </w:rPr>
      <w:t>4065-01-</w:t>
    </w:r>
    <w:r w:rsidR="008F5C83" w:rsidRPr="00B5115D">
      <w:rPr>
        <w:rFonts w:ascii="Arial" w:hAnsi="Arial" w:cs="Arial"/>
        <w:sz w:val="22"/>
        <w:szCs w:val="22"/>
      </w:rPr>
      <w:fldChar w:fldCharType="begin"/>
    </w:r>
    <w:r w:rsidR="008F5C83" w:rsidRPr="00B5115D">
      <w:rPr>
        <w:rFonts w:ascii="Arial" w:hAnsi="Arial" w:cs="Arial"/>
        <w:sz w:val="22"/>
        <w:szCs w:val="22"/>
      </w:rPr>
      <w:instrText xml:space="preserve"> PAGE </w:instrText>
    </w:r>
    <w:r w:rsidR="008F5C83" w:rsidRPr="00B5115D">
      <w:rPr>
        <w:rFonts w:ascii="Arial" w:hAnsi="Arial" w:cs="Arial"/>
        <w:sz w:val="22"/>
        <w:szCs w:val="22"/>
      </w:rPr>
      <w:fldChar w:fldCharType="separate"/>
    </w:r>
    <w:r w:rsidR="00AC7D73">
      <w:rPr>
        <w:rFonts w:ascii="Arial" w:hAnsi="Arial" w:cs="Arial"/>
        <w:noProof/>
        <w:sz w:val="22"/>
        <w:szCs w:val="22"/>
      </w:rPr>
      <w:t>2</w:t>
    </w:r>
    <w:r w:rsidR="008F5C83" w:rsidRPr="00B5115D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89C8A" w14:textId="77777777" w:rsidR="00B57E7C" w:rsidRDefault="00B57E7C">
      <w:r>
        <w:separator/>
      </w:r>
    </w:p>
    <w:p w14:paraId="7D2A6665" w14:textId="77777777" w:rsidR="00B57E7C" w:rsidRDefault="00B57E7C"/>
  </w:footnote>
  <w:footnote w:type="continuationSeparator" w:id="0">
    <w:p w14:paraId="4F3990DE" w14:textId="77777777" w:rsidR="00B57E7C" w:rsidRDefault="00B57E7C">
      <w:r>
        <w:continuationSeparator/>
      </w:r>
    </w:p>
    <w:p w14:paraId="6E777FCB" w14:textId="77777777" w:rsidR="00B57E7C" w:rsidRDefault="00B57E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1BB9"/>
    <w:multiLevelType w:val="hybridMultilevel"/>
    <w:tmpl w:val="10B436C0"/>
    <w:lvl w:ilvl="0" w:tplc="95B00160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 w15:restartNumberingAfterBreak="0">
    <w:nsid w:val="2297449F"/>
    <w:multiLevelType w:val="hybridMultilevel"/>
    <w:tmpl w:val="5A282C82"/>
    <w:lvl w:ilvl="0" w:tplc="A170D642">
      <w:start w:val="2"/>
      <w:numFmt w:val="decimalEnclosedCircle"/>
      <w:lvlText w:val="%1"/>
      <w:lvlJc w:val="left"/>
      <w:pPr>
        <w:ind w:left="1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2" w15:restartNumberingAfterBreak="0">
    <w:nsid w:val="5E4F4236"/>
    <w:multiLevelType w:val="hybridMultilevel"/>
    <w:tmpl w:val="0C1AAEF6"/>
    <w:lvl w:ilvl="0" w:tplc="B7B2B302">
      <w:start w:val="2"/>
      <w:numFmt w:val="decimalEnclosedCircle"/>
      <w:lvlText w:val="%1"/>
      <w:lvlJc w:val="left"/>
      <w:pPr>
        <w:ind w:left="1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3" w15:restartNumberingAfterBreak="0">
    <w:nsid w:val="72C42C8A"/>
    <w:multiLevelType w:val="hybridMultilevel"/>
    <w:tmpl w:val="72D604AE"/>
    <w:lvl w:ilvl="0" w:tplc="525AA960">
      <w:start w:val="2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4" w15:restartNumberingAfterBreak="0">
    <w:nsid w:val="79143472"/>
    <w:multiLevelType w:val="hybridMultilevel"/>
    <w:tmpl w:val="9112D98E"/>
    <w:lvl w:ilvl="0" w:tplc="82AEAF46">
      <w:start w:val="2"/>
      <w:numFmt w:val="decimalEnclosedCircle"/>
      <w:lvlText w:val="%1"/>
      <w:lvlJc w:val="left"/>
      <w:pPr>
        <w:ind w:left="1260" w:hanging="360"/>
      </w:pPr>
      <w:rPr>
        <w:rFonts w:ascii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6231"/>
    <w:rsid w:val="000107A8"/>
    <w:rsid w:val="000111C4"/>
    <w:rsid w:val="000134F9"/>
    <w:rsid w:val="000177ED"/>
    <w:rsid w:val="00024014"/>
    <w:rsid w:val="0002527A"/>
    <w:rsid w:val="00030A4E"/>
    <w:rsid w:val="00033DA8"/>
    <w:rsid w:val="00037E7F"/>
    <w:rsid w:val="0004303A"/>
    <w:rsid w:val="00043DDA"/>
    <w:rsid w:val="00056532"/>
    <w:rsid w:val="00060B7E"/>
    <w:rsid w:val="00064D48"/>
    <w:rsid w:val="00067AD6"/>
    <w:rsid w:val="00072F82"/>
    <w:rsid w:val="00076C1E"/>
    <w:rsid w:val="00081054"/>
    <w:rsid w:val="000816F2"/>
    <w:rsid w:val="00086435"/>
    <w:rsid w:val="000868F7"/>
    <w:rsid w:val="00091476"/>
    <w:rsid w:val="000935B0"/>
    <w:rsid w:val="00095490"/>
    <w:rsid w:val="00096C4E"/>
    <w:rsid w:val="00097A58"/>
    <w:rsid w:val="000A207C"/>
    <w:rsid w:val="000A2E21"/>
    <w:rsid w:val="000A3E46"/>
    <w:rsid w:val="000A5CE8"/>
    <w:rsid w:val="000B0656"/>
    <w:rsid w:val="000B20C4"/>
    <w:rsid w:val="000D16CE"/>
    <w:rsid w:val="000E5C6B"/>
    <w:rsid w:val="000F0865"/>
    <w:rsid w:val="000F14B2"/>
    <w:rsid w:val="000F7468"/>
    <w:rsid w:val="000F746C"/>
    <w:rsid w:val="000F7AD3"/>
    <w:rsid w:val="00104F7F"/>
    <w:rsid w:val="001126C8"/>
    <w:rsid w:val="00113C89"/>
    <w:rsid w:val="00115069"/>
    <w:rsid w:val="001165E7"/>
    <w:rsid w:val="001211F9"/>
    <w:rsid w:val="00122758"/>
    <w:rsid w:val="00135E2A"/>
    <w:rsid w:val="001379F0"/>
    <w:rsid w:val="00140D20"/>
    <w:rsid w:val="00141202"/>
    <w:rsid w:val="0014461C"/>
    <w:rsid w:val="001451F5"/>
    <w:rsid w:val="0016206E"/>
    <w:rsid w:val="001629C6"/>
    <w:rsid w:val="00186F87"/>
    <w:rsid w:val="00190A38"/>
    <w:rsid w:val="00193EEA"/>
    <w:rsid w:val="001940F0"/>
    <w:rsid w:val="00195DCB"/>
    <w:rsid w:val="001A7705"/>
    <w:rsid w:val="001B0094"/>
    <w:rsid w:val="001B5E4F"/>
    <w:rsid w:val="001B77B0"/>
    <w:rsid w:val="001C0D9F"/>
    <w:rsid w:val="001D1F1E"/>
    <w:rsid w:val="001E762D"/>
    <w:rsid w:val="001F4306"/>
    <w:rsid w:val="001F7333"/>
    <w:rsid w:val="002060E4"/>
    <w:rsid w:val="00214184"/>
    <w:rsid w:val="0022299C"/>
    <w:rsid w:val="00223AE0"/>
    <w:rsid w:val="002244BB"/>
    <w:rsid w:val="0022628D"/>
    <w:rsid w:val="00233FD6"/>
    <w:rsid w:val="002361E0"/>
    <w:rsid w:val="002366F0"/>
    <w:rsid w:val="002374C2"/>
    <w:rsid w:val="002375BA"/>
    <w:rsid w:val="00240F93"/>
    <w:rsid w:val="00246BD3"/>
    <w:rsid w:val="00246EE8"/>
    <w:rsid w:val="00256C64"/>
    <w:rsid w:val="00261A79"/>
    <w:rsid w:val="00261F77"/>
    <w:rsid w:val="00263DAE"/>
    <w:rsid w:val="00264C98"/>
    <w:rsid w:val="00266E8D"/>
    <w:rsid w:val="00275D74"/>
    <w:rsid w:val="002839EC"/>
    <w:rsid w:val="0028595C"/>
    <w:rsid w:val="00296316"/>
    <w:rsid w:val="002A47B8"/>
    <w:rsid w:val="002A79DA"/>
    <w:rsid w:val="002B06F1"/>
    <w:rsid w:val="002B4DBC"/>
    <w:rsid w:val="002B5416"/>
    <w:rsid w:val="002B5D8E"/>
    <w:rsid w:val="002C39B7"/>
    <w:rsid w:val="002C5D63"/>
    <w:rsid w:val="002C7A36"/>
    <w:rsid w:val="002E3C24"/>
    <w:rsid w:val="002E704C"/>
    <w:rsid w:val="002F54F9"/>
    <w:rsid w:val="002F7038"/>
    <w:rsid w:val="00302722"/>
    <w:rsid w:val="00303276"/>
    <w:rsid w:val="00305B73"/>
    <w:rsid w:val="0030603A"/>
    <w:rsid w:val="00307D2C"/>
    <w:rsid w:val="00324701"/>
    <w:rsid w:val="00325588"/>
    <w:rsid w:val="00330CEF"/>
    <w:rsid w:val="00331BC3"/>
    <w:rsid w:val="0033323F"/>
    <w:rsid w:val="003351F4"/>
    <w:rsid w:val="0034216A"/>
    <w:rsid w:val="00342A81"/>
    <w:rsid w:val="00353318"/>
    <w:rsid w:val="0035625D"/>
    <w:rsid w:val="003663FB"/>
    <w:rsid w:val="003703F0"/>
    <w:rsid w:val="00370A68"/>
    <w:rsid w:val="00374C74"/>
    <w:rsid w:val="00382204"/>
    <w:rsid w:val="0038532F"/>
    <w:rsid w:val="0038561C"/>
    <w:rsid w:val="00387160"/>
    <w:rsid w:val="0039160D"/>
    <w:rsid w:val="00396013"/>
    <w:rsid w:val="00396BBB"/>
    <w:rsid w:val="003A3774"/>
    <w:rsid w:val="003A4609"/>
    <w:rsid w:val="003A7F22"/>
    <w:rsid w:val="003B0285"/>
    <w:rsid w:val="003B0E07"/>
    <w:rsid w:val="003B481D"/>
    <w:rsid w:val="003B52D8"/>
    <w:rsid w:val="003B5B15"/>
    <w:rsid w:val="003B6EBE"/>
    <w:rsid w:val="003C0F6E"/>
    <w:rsid w:val="003C1F0D"/>
    <w:rsid w:val="003C3340"/>
    <w:rsid w:val="003C4080"/>
    <w:rsid w:val="003C56F5"/>
    <w:rsid w:val="003D1408"/>
    <w:rsid w:val="003D41CB"/>
    <w:rsid w:val="003D50FA"/>
    <w:rsid w:val="003D7DF8"/>
    <w:rsid w:val="003E0118"/>
    <w:rsid w:val="003F363F"/>
    <w:rsid w:val="003F7DE3"/>
    <w:rsid w:val="004005E8"/>
    <w:rsid w:val="004024C1"/>
    <w:rsid w:val="00407700"/>
    <w:rsid w:val="00410DE5"/>
    <w:rsid w:val="004158A7"/>
    <w:rsid w:val="0042741E"/>
    <w:rsid w:val="0043467D"/>
    <w:rsid w:val="004438F2"/>
    <w:rsid w:val="00447E7C"/>
    <w:rsid w:val="004657A4"/>
    <w:rsid w:val="00470936"/>
    <w:rsid w:val="00470CD3"/>
    <w:rsid w:val="0047197C"/>
    <w:rsid w:val="00474E86"/>
    <w:rsid w:val="00475FBC"/>
    <w:rsid w:val="0048113B"/>
    <w:rsid w:val="00486093"/>
    <w:rsid w:val="004A6E0E"/>
    <w:rsid w:val="004B15CB"/>
    <w:rsid w:val="004B1AA6"/>
    <w:rsid w:val="004B79F1"/>
    <w:rsid w:val="004C69EA"/>
    <w:rsid w:val="004E42D2"/>
    <w:rsid w:val="004F0F85"/>
    <w:rsid w:val="004F63DD"/>
    <w:rsid w:val="00505A64"/>
    <w:rsid w:val="00505DEF"/>
    <w:rsid w:val="00506335"/>
    <w:rsid w:val="00512021"/>
    <w:rsid w:val="00512E55"/>
    <w:rsid w:val="00514CBB"/>
    <w:rsid w:val="005269C7"/>
    <w:rsid w:val="0052729E"/>
    <w:rsid w:val="00532155"/>
    <w:rsid w:val="00534AB6"/>
    <w:rsid w:val="00535A7C"/>
    <w:rsid w:val="00536C88"/>
    <w:rsid w:val="0054172A"/>
    <w:rsid w:val="00546862"/>
    <w:rsid w:val="00550448"/>
    <w:rsid w:val="00551F12"/>
    <w:rsid w:val="005632FA"/>
    <w:rsid w:val="005646BC"/>
    <w:rsid w:val="00572071"/>
    <w:rsid w:val="00574446"/>
    <w:rsid w:val="005806C8"/>
    <w:rsid w:val="0058480F"/>
    <w:rsid w:val="00596979"/>
    <w:rsid w:val="00597589"/>
    <w:rsid w:val="005A4A9D"/>
    <w:rsid w:val="005A4AC9"/>
    <w:rsid w:val="005A5917"/>
    <w:rsid w:val="005A5DD6"/>
    <w:rsid w:val="005A639D"/>
    <w:rsid w:val="005A64E2"/>
    <w:rsid w:val="005B2DB1"/>
    <w:rsid w:val="005B63E2"/>
    <w:rsid w:val="005C0230"/>
    <w:rsid w:val="005C218E"/>
    <w:rsid w:val="005D0ED6"/>
    <w:rsid w:val="005D21A2"/>
    <w:rsid w:val="005D4A70"/>
    <w:rsid w:val="005E0433"/>
    <w:rsid w:val="005E4112"/>
    <w:rsid w:val="005F2D0C"/>
    <w:rsid w:val="005F2D94"/>
    <w:rsid w:val="005F3F9C"/>
    <w:rsid w:val="00601C8B"/>
    <w:rsid w:val="00605C98"/>
    <w:rsid w:val="00614319"/>
    <w:rsid w:val="0061774F"/>
    <w:rsid w:val="006252A1"/>
    <w:rsid w:val="006253AA"/>
    <w:rsid w:val="00636388"/>
    <w:rsid w:val="00640144"/>
    <w:rsid w:val="0064454F"/>
    <w:rsid w:val="00652DEF"/>
    <w:rsid w:val="006547DE"/>
    <w:rsid w:val="006556D9"/>
    <w:rsid w:val="00655E22"/>
    <w:rsid w:val="00655F02"/>
    <w:rsid w:val="00657511"/>
    <w:rsid w:val="0066214E"/>
    <w:rsid w:val="006670B1"/>
    <w:rsid w:val="006678FB"/>
    <w:rsid w:val="00673C34"/>
    <w:rsid w:val="00683AFE"/>
    <w:rsid w:val="00686EB0"/>
    <w:rsid w:val="00687009"/>
    <w:rsid w:val="00687E52"/>
    <w:rsid w:val="006906C6"/>
    <w:rsid w:val="006948FB"/>
    <w:rsid w:val="00694900"/>
    <w:rsid w:val="00695329"/>
    <w:rsid w:val="006A2F34"/>
    <w:rsid w:val="006A4F11"/>
    <w:rsid w:val="006A58B9"/>
    <w:rsid w:val="006B0293"/>
    <w:rsid w:val="006B34C7"/>
    <w:rsid w:val="006B5B81"/>
    <w:rsid w:val="006D792B"/>
    <w:rsid w:val="006D7D4B"/>
    <w:rsid w:val="006E1C21"/>
    <w:rsid w:val="006E3B28"/>
    <w:rsid w:val="006E6446"/>
    <w:rsid w:val="006F0262"/>
    <w:rsid w:val="006F1F55"/>
    <w:rsid w:val="006F7652"/>
    <w:rsid w:val="007002A0"/>
    <w:rsid w:val="00704C2B"/>
    <w:rsid w:val="007061CD"/>
    <w:rsid w:val="00707D20"/>
    <w:rsid w:val="007220C3"/>
    <w:rsid w:val="00726231"/>
    <w:rsid w:val="00733943"/>
    <w:rsid w:val="007378BA"/>
    <w:rsid w:val="00737A7B"/>
    <w:rsid w:val="00741417"/>
    <w:rsid w:val="0074777D"/>
    <w:rsid w:val="00750586"/>
    <w:rsid w:val="0075512F"/>
    <w:rsid w:val="0075704A"/>
    <w:rsid w:val="007624CF"/>
    <w:rsid w:val="00765001"/>
    <w:rsid w:val="00767797"/>
    <w:rsid w:val="00775604"/>
    <w:rsid w:val="007806DA"/>
    <w:rsid w:val="00783B48"/>
    <w:rsid w:val="0079296F"/>
    <w:rsid w:val="007933E4"/>
    <w:rsid w:val="00793C57"/>
    <w:rsid w:val="00795201"/>
    <w:rsid w:val="007955FD"/>
    <w:rsid w:val="007970E5"/>
    <w:rsid w:val="007974FD"/>
    <w:rsid w:val="007A17AA"/>
    <w:rsid w:val="007A6783"/>
    <w:rsid w:val="007A73D2"/>
    <w:rsid w:val="007A7C1E"/>
    <w:rsid w:val="007B6D59"/>
    <w:rsid w:val="007C0A63"/>
    <w:rsid w:val="007C46F0"/>
    <w:rsid w:val="007D55EC"/>
    <w:rsid w:val="007F739D"/>
    <w:rsid w:val="00802122"/>
    <w:rsid w:val="008103F6"/>
    <w:rsid w:val="008105EB"/>
    <w:rsid w:val="0082174B"/>
    <w:rsid w:val="0082265A"/>
    <w:rsid w:val="00827EC4"/>
    <w:rsid w:val="0083381A"/>
    <w:rsid w:val="00850AD7"/>
    <w:rsid w:val="0085125C"/>
    <w:rsid w:val="00853AD9"/>
    <w:rsid w:val="008561C1"/>
    <w:rsid w:val="00864B23"/>
    <w:rsid w:val="00874DD0"/>
    <w:rsid w:val="008778EF"/>
    <w:rsid w:val="0088024E"/>
    <w:rsid w:val="00881553"/>
    <w:rsid w:val="00886C0C"/>
    <w:rsid w:val="00887608"/>
    <w:rsid w:val="0088772E"/>
    <w:rsid w:val="00887862"/>
    <w:rsid w:val="00892809"/>
    <w:rsid w:val="00894274"/>
    <w:rsid w:val="008945AB"/>
    <w:rsid w:val="008948FA"/>
    <w:rsid w:val="00896E74"/>
    <w:rsid w:val="008A1AF2"/>
    <w:rsid w:val="008B0486"/>
    <w:rsid w:val="008C0D88"/>
    <w:rsid w:val="008D0DC4"/>
    <w:rsid w:val="008D164E"/>
    <w:rsid w:val="008D6134"/>
    <w:rsid w:val="008D75C5"/>
    <w:rsid w:val="008E004E"/>
    <w:rsid w:val="008F57D4"/>
    <w:rsid w:val="008F5C83"/>
    <w:rsid w:val="008F7420"/>
    <w:rsid w:val="008F758D"/>
    <w:rsid w:val="00902B66"/>
    <w:rsid w:val="00904061"/>
    <w:rsid w:val="00911357"/>
    <w:rsid w:val="009144DF"/>
    <w:rsid w:val="0092347E"/>
    <w:rsid w:val="00923596"/>
    <w:rsid w:val="00926CF3"/>
    <w:rsid w:val="00927624"/>
    <w:rsid w:val="00932E15"/>
    <w:rsid w:val="00934B3D"/>
    <w:rsid w:val="00937E7F"/>
    <w:rsid w:val="00942534"/>
    <w:rsid w:val="009544EE"/>
    <w:rsid w:val="009557B1"/>
    <w:rsid w:val="0096387E"/>
    <w:rsid w:val="00964A43"/>
    <w:rsid w:val="00971509"/>
    <w:rsid w:val="009721DF"/>
    <w:rsid w:val="00980D40"/>
    <w:rsid w:val="00992520"/>
    <w:rsid w:val="009943AE"/>
    <w:rsid w:val="00994589"/>
    <w:rsid w:val="00994856"/>
    <w:rsid w:val="00994915"/>
    <w:rsid w:val="0099513A"/>
    <w:rsid w:val="00997A5C"/>
    <w:rsid w:val="009A7915"/>
    <w:rsid w:val="009B1734"/>
    <w:rsid w:val="009C37DA"/>
    <w:rsid w:val="009C6D7A"/>
    <w:rsid w:val="009D2637"/>
    <w:rsid w:val="009E076E"/>
    <w:rsid w:val="009F5D26"/>
    <w:rsid w:val="009F6291"/>
    <w:rsid w:val="00A0367D"/>
    <w:rsid w:val="00A03D40"/>
    <w:rsid w:val="00A0650C"/>
    <w:rsid w:val="00A111AD"/>
    <w:rsid w:val="00A17E10"/>
    <w:rsid w:val="00A22A9F"/>
    <w:rsid w:val="00A3135D"/>
    <w:rsid w:val="00A329EF"/>
    <w:rsid w:val="00A36AA7"/>
    <w:rsid w:val="00A37836"/>
    <w:rsid w:val="00A4001D"/>
    <w:rsid w:val="00A50386"/>
    <w:rsid w:val="00A62485"/>
    <w:rsid w:val="00A65208"/>
    <w:rsid w:val="00A67C65"/>
    <w:rsid w:val="00A71599"/>
    <w:rsid w:val="00A75B27"/>
    <w:rsid w:val="00A82CA1"/>
    <w:rsid w:val="00A87F98"/>
    <w:rsid w:val="00A94603"/>
    <w:rsid w:val="00AA2B9F"/>
    <w:rsid w:val="00AA396D"/>
    <w:rsid w:val="00AA47C3"/>
    <w:rsid w:val="00AA4EC1"/>
    <w:rsid w:val="00AB0F5D"/>
    <w:rsid w:val="00AB3D6A"/>
    <w:rsid w:val="00AC17B7"/>
    <w:rsid w:val="00AC7D73"/>
    <w:rsid w:val="00AD13F9"/>
    <w:rsid w:val="00AD2811"/>
    <w:rsid w:val="00AE156A"/>
    <w:rsid w:val="00AF5A38"/>
    <w:rsid w:val="00AF6A56"/>
    <w:rsid w:val="00B20B2E"/>
    <w:rsid w:val="00B26D4B"/>
    <w:rsid w:val="00B351D3"/>
    <w:rsid w:val="00B4045F"/>
    <w:rsid w:val="00B42D13"/>
    <w:rsid w:val="00B447E6"/>
    <w:rsid w:val="00B5115D"/>
    <w:rsid w:val="00B577E8"/>
    <w:rsid w:val="00B57E7C"/>
    <w:rsid w:val="00B608FA"/>
    <w:rsid w:val="00B70437"/>
    <w:rsid w:val="00B738C5"/>
    <w:rsid w:val="00B76198"/>
    <w:rsid w:val="00B87077"/>
    <w:rsid w:val="00B8755E"/>
    <w:rsid w:val="00B924CD"/>
    <w:rsid w:val="00B946DA"/>
    <w:rsid w:val="00BA268B"/>
    <w:rsid w:val="00BA7146"/>
    <w:rsid w:val="00BA76A6"/>
    <w:rsid w:val="00BB03F5"/>
    <w:rsid w:val="00BB1266"/>
    <w:rsid w:val="00BD12A0"/>
    <w:rsid w:val="00BD18B1"/>
    <w:rsid w:val="00BD1E90"/>
    <w:rsid w:val="00BD43BD"/>
    <w:rsid w:val="00BE01AF"/>
    <w:rsid w:val="00BE1FC8"/>
    <w:rsid w:val="00BE312A"/>
    <w:rsid w:val="00BE52CA"/>
    <w:rsid w:val="00BE55F5"/>
    <w:rsid w:val="00BE5661"/>
    <w:rsid w:val="00BE63C6"/>
    <w:rsid w:val="00BE6E73"/>
    <w:rsid w:val="00BE7966"/>
    <w:rsid w:val="00C05B74"/>
    <w:rsid w:val="00C3010C"/>
    <w:rsid w:val="00C30243"/>
    <w:rsid w:val="00C3414B"/>
    <w:rsid w:val="00C35B78"/>
    <w:rsid w:val="00C45329"/>
    <w:rsid w:val="00C47061"/>
    <w:rsid w:val="00C47099"/>
    <w:rsid w:val="00C54405"/>
    <w:rsid w:val="00C55303"/>
    <w:rsid w:val="00C566D6"/>
    <w:rsid w:val="00C63171"/>
    <w:rsid w:val="00C64519"/>
    <w:rsid w:val="00C657C2"/>
    <w:rsid w:val="00C71027"/>
    <w:rsid w:val="00C74716"/>
    <w:rsid w:val="00C81A21"/>
    <w:rsid w:val="00C90FFE"/>
    <w:rsid w:val="00C9236C"/>
    <w:rsid w:val="00C946E5"/>
    <w:rsid w:val="00C94A4B"/>
    <w:rsid w:val="00CA3822"/>
    <w:rsid w:val="00CA45BC"/>
    <w:rsid w:val="00CA7E63"/>
    <w:rsid w:val="00CB2432"/>
    <w:rsid w:val="00CB300B"/>
    <w:rsid w:val="00CB6290"/>
    <w:rsid w:val="00CC0110"/>
    <w:rsid w:val="00CD0F81"/>
    <w:rsid w:val="00CD2482"/>
    <w:rsid w:val="00CD7D0E"/>
    <w:rsid w:val="00CE1F72"/>
    <w:rsid w:val="00CE3C37"/>
    <w:rsid w:val="00CE4C57"/>
    <w:rsid w:val="00CF43D2"/>
    <w:rsid w:val="00CF498A"/>
    <w:rsid w:val="00D00FE8"/>
    <w:rsid w:val="00D0414D"/>
    <w:rsid w:val="00D107CE"/>
    <w:rsid w:val="00D118B0"/>
    <w:rsid w:val="00D1528C"/>
    <w:rsid w:val="00D219AF"/>
    <w:rsid w:val="00D24AF9"/>
    <w:rsid w:val="00D37EDC"/>
    <w:rsid w:val="00D44031"/>
    <w:rsid w:val="00D46485"/>
    <w:rsid w:val="00D51A94"/>
    <w:rsid w:val="00D53D3D"/>
    <w:rsid w:val="00D63116"/>
    <w:rsid w:val="00D631DE"/>
    <w:rsid w:val="00D71654"/>
    <w:rsid w:val="00D72835"/>
    <w:rsid w:val="00D742F4"/>
    <w:rsid w:val="00D75774"/>
    <w:rsid w:val="00D764D2"/>
    <w:rsid w:val="00D84F13"/>
    <w:rsid w:val="00D86DCA"/>
    <w:rsid w:val="00D875D0"/>
    <w:rsid w:val="00D92686"/>
    <w:rsid w:val="00D96F5E"/>
    <w:rsid w:val="00DA4015"/>
    <w:rsid w:val="00DB1927"/>
    <w:rsid w:val="00DB2901"/>
    <w:rsid w:val="00DB2A5D"/>
    <w:rsid w:val="00DB4E3F"/>
    <w:rsid w:val="00DB5929"/>
    <w:rsid w:val="00DB5D99"/>
    <w:rsid w:val="00DB7635"/>
    <w:rsid w:val="00DC1B9F"/>
    <w:rsid w:val="00DC3B34"/>
    <w:rsid w:val="00DD63BA"/>
    <w:rsid w:val="00DE57A1"/>
    <w:rsid w:val="00DE5D8D"/>
    <w:rsid w:val="00DE7ADB"/>
    <w:rsid w:val="00DF7F6C"/>
    <w:rsid w:val="00E03046"/>
    <w:rsid w:val="00E12B21"/>
    <w:rsid w:val="00E12FC6"/>
    <w:rsid w:val="00E137FD"/>
    <w:rsid w:val="00E20A4F"/>
    <w:rsid w:val="00E21026"/>
    <w:rsid w:val="00E3540E"/>
    <w:rsid w:val="00E36702"/>
    <w:rsid w:val="00E376A4"/>
    <w:rsid w:val="00E41953"/>
    <w:rsid w:val="00E56B1F"/>
    <w:rsid w:val="00E60527"/>
    <w:rsid w:val="00E626DE"/>
    <w:rsid w:val="00E6386A"/>
    <w:rsid w:val="00E655D0"/>
    <w:rsid w:val="00E66316"/>
    <w:rsid w:val="00E75B9C"/>
    <w:rsid w:val="00E76655"/>
    <w:rsid w:val="00E82F32"/>
    <w:rsid w:val="00E8359D"/>
    <w:rsid w:val="00E85870"/>
    <w:rsid w:val="00E86AA2"/>
    <w:rsid w:val="00E950BF"/>
    <w:rsid w:val="00E95767"/>
    <w:rsid w:val="00E9755F"/>
    <w:rsid w:val="00EA17AB"/>
    <w:rsid w:val="00EA27B1"/>
    <w:rsid w:val="00EA2E79"/>
    <w:rsid w:val="00EA5717"/>
    <w:rsid w:val="00EA5F17"/>
    <w:rsid w:val="00EA69D2"/>
    <w:rsid w:val="00EB22B7"/>
    <w:rsid w:val="00EB35EB"/>
    <w:rsid w:val="00EB62CD"/>
    <w:rsid w:val="00EB62D3"/>
    <w:rsid w:val="00EB6C9D"/>
    <w:rsid w:val="00EE3774"/>
    <w:rsid w:val="00EF5647"/>
    <w:rsid w:val="00F127ED"/>
    <w:rsid w:val="00F2109D"/>
    <w:rsid w:val="00F2114E"/>
    <w:rsid w:val="00F21BEE"/>
    <w:rsid w:val="00F3054D"/>
    <w:rsid w:val="00F31399"/>
    <w:rsid w:val="00F324CA"/>
    <w:rsid w:val="00F35DB9"/>
    <w:rsid w:val="00F4441E"/>
    <w:rsid w:val="00F46660"/>
    <w:rsid w:val="00F54862"/>
    <w:rsid w:val="00F63F43"/>
    <w:rsid w:val="00F73AC7"/>
    <w:rsid w:val="00F73B36"/>
    <w:rsid w:val="00F7555F"/>
    <w:rsid w:val="00F80134"/>
    <w:rsid w:val="00F85A43"/>
    <w:rsid w:val="00F85E63"/>
    <w:rsid w:val="00F864C2"/>
    <w:rsid w:val="00F8666E"/>
    <w:rsid w:val="00F906F1"/>
    <w:rsid w:val="00F90874"/>
    <w:rsid w:val="00F92C8B"/>
    <w:rsid w:val="00F962BA"/>
    <w:rsid w:val="00F97B40"/>
    <w:rsid w:val="00FA1F19"/>
    <w:rsid w:val="00FC09D2"/>
    <w:rsid w:val="00FC4F27"/>
    <w:rsid w:val="00FC67F9"/>
    <w:rsid w:val="00FD4C72"/>
    <w:rsid w:val="00FD6563"/>
    <w:rsid w:val="00FD68CB"/>
    <w:rsid w:val="00F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54D4C8"/>
  <w14:defaultImageDpi w14:val="96"/>
  <w15:docId w15:val="{A3DDBA4D-2B20-4257-867B-B2ECE6E0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0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18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18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18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18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18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18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18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18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18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18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0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4"/>
      <w:szCs w:val="14"/>
    </w:rPr>
  </w:style>
  <w:style w:type="character" w:customStyle="1" w:styleId="af9">
    <w:name w:val="吹き出し (文字)"/>
    <w:link w:val="af8"/>
    <w:uiPriority w:val="99"/>
    <w:semiHidden/>
    <w:rsid w:val="003E36FF"/>
    <w:rPr>
      <w:rFonts w:ascii="Arial" w:eastAsia="ＭＳ ゴシック" w:hAnsi="Arial" w:cs="Times New Roman"/>
      <w:kern w:val="2"/>
      <w:sz w:val="2"/>
      <w:szCs w:val="2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3E36FF"/>
    <w:rPr>
      <w:rFonts w:ascii="ＭＳ ゴシック" w:eastAsia="ＭＳ ゴシック"/>
      <w:kern w:val="2"/>
      <w:sz w:val="18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3E36FF"/>
    <w:rPr>
      <w:rFonts w:ascii="ＭＳ ゴシック" w:eastAsia="ＭＳ ゴシック"/>
      <w:kern w:val="2"/>
      <w:sz w:val="18"/>
    </w:rPr>
  </w:style>
  <w:style w:type="character" w:styleId="afe">
    <w:name w:val="annotation reference"/>
    <w:rsid w:val="0092347E"/>
    <w:rPr>
      <w:sz w:val="14"/>
      <w:szCs w:val="14"/>
    </w:rPr>
  </w:style>
  <w:style w:type="paragraph" w:styleId="aff">
    <w:name w:val="annotation text"/>
    <w:basedOn w:val="a"/>
    <w:link w:val="aff0"/>
    <w:rsid w:val="0092347E"/>
    <w:pPr>
      <w:adjustRightInd/>
    </w:pPr>
    <w:rPr>
      <w:rFonts w:ascii="Century"/>
    </w:rPr>
  </w:style>
  <w:style w:type="character" w:customStyle="1" w:styleId="aff0">
    <w:name w:val="コメント文字列 (文字)"/>
    <w:link w:val="aff"/>
    <w:rsid w:val="0092347E"/>
    <w:rPr>
      <w:rFonts w:eastAsia="ＭＳ ゴシック"/>
      <w:kern w:val="2"/>
      <w:sz w:val="18"/>
    </w:rPr>
  </w:style>
  <w:style w:type="paragraph" w:styleId="aff1">
    <w:name w:val="annotation subject"/>
    <w:basedOn w:val="aff"/>
    <w:next w:val="aff"/>
    <w:link w:val="aff2"/>
    <w:rsid w:val="00186F87"/>
    <w:pPr>
      <w:adjustRightInd w:val="0"/>
    </w:pPr>
    <w:rPr>
      <w:rFonts w:ascii="ＭＳ ゴシック"/>
      <w:b/>
      <w:bCs/>
    </w:rPr>
  </w:style>
  <w:style w:type="character" w:customStyle="1" w:styleId="aff2">
    <w:name w:val="コメント内容 (文字)"/>
    <w:link w:val="aff1"/>
    <w:rsid w:val="00186F87"/>
    <w:rPr>
      <w:rFonts w:ascii="ＭＳ ゴシック" w:eastAsia="ＭＳ ゴシック"/>
      <w:b/>
      <w:bCs/>
      <w:kern w:val="2"/>
      <w:sz w:val="18"/>
    </w:rPr>
  </w:style>
  <w:style w:type="paragraph" w:customStyle="1" w:styleId="m1">
    <w:name w:val="m1."/>
    <w:basedOn w:val="a"/>
    <w:qFormat/>
    <w:rsid w:val="008C0D88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sz w:val="22"/>
      <w:lang w:bidi="en-US"/>
    </w:rPr>
  </w:style>
  <w:style w:type="paragraph" w:customStyle="1" w:styleId="txt">
    <w:name w:val="txt"/>
    <w:basedOn w:val="a"/>
    <w:qFormat/>
    <w:rsid w:val="008C0D88"/>
    <w:pPr>
      <w:adjustRightInd/>
      <w:ind w:left="425" w:firstLine="425"/>
      <w:jc w:val="both"/>
    </w:pPr>
    <w:rPr>
      <w:rFonts w:ascii="Arial" w:hAnsi="Arial" w:cs="Arial"/>
      <w:sz w:val="22"/>
      <w:lang w:eastAsia="en-US" w:bidi="en-US"/>
    </w:rPr>
  </w:style>
  <w:style w:type="paragraph" w:customStyle="1" w:styleId="1">
    <w:name w:val="(1)"/>
    <w:basedOn w:val="a"/>
    <w:qFormat/>
    <w:rsid w:val="00097A58"/>
    <w:pPr>
      <w:widowControl/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sz w:val="22"/>
      <w:lang w:bidi="en-US"/>
    </w:rPr>
  </w:style>
  <w:style w:type="paragraph" w:customStyle="1" w:styleId="Atxt">
    <w:name w:val="(A)txt"/>
    <w:basedOn w:val="a"/>
    <w:qFormat/>
    <w:rsid w:val="00775604"/>
    <w:pPr>
      <w:autoSpaceDE w:val="0"/>
      <w:autoSpaceDN w:val="0"/>
      <w:ind w:leftChars="515" w:left="515" w:firstLineChars="180" w:firstLine="180"/>
      <w:jc w:val="both"/>
    </w:pPr>
    <w:rPr>
      <w:rFonts w:ascii="Arial" w:hAnsi="Arial" w:cs="Arial"/>
      <w:color w:val="000000"/>
      <w:kern w:val="0"/>
      <w:sz w:val="22"/>
      <w:lang w:eastAsia="en-US" w:bidi="en-US"/>
    </w:rPr>
  </w:style>
  <w:style w:type="paragraph" w:customStyle="1" w:styleId="Aff3">
    <w:name w:val="(A)"/>
    <w:basedOn w:val="a"/>
    <w:qFormat/>
    <w:rsid w:val="004B15CB"/>
    <w:pPr>
      <w:widowControl/>
      <w:adjustRightInd/>
      <w:ind w:left="1094" w:hanging="425"/>
      <w:jc w:val="both"/>
    </w:pPr>
    <w:rPr>
      <w:rFonts w:ascii="Arial" w:hAnsi="Arial" w:cs="Arial"/>
      <w:sz w:val="22"/>
      <w:lang w:bidi="en-US"/>
    </w:rPr>
  </w:style>
  <w:style w:type="paragraph" w:customStyle="1" w:styleId="10">
    <w:name w:val="[1]"/>
    <w:basedOn w:val="a"/>
    <w:qFormat/>
    <w:rsid w:val="00C54405"/>
    <w:pPr>
      <w:widowControl/>
      <w:adjustRightInd/>
      <w:ind w:left="1276" w:hanging="425"/>
      <w:jc w:val="both"/>
    </w:pPr>
    <w:rPr>
      <w:rFonts w:ascii="Arial" w:hAnsi="Arial" w:cs="Arial"/>
      <w:sz w:val="22"/>
      <w:lang w:bidi="en-US"/>
    </w:rPr>
  </w:style>
  <w:style w:type="table" w:styleId="aff4">
    <w:name w:val="Table Grid"/>
    <w:basedOn w:val="a1"/>
    <w:rsid w:val="003B5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Revision"/>
    <w:hidden/>
    <w:uiPriority w:val="99"/>
    <w:semiHidden/>
    <w:rsid w:val="00506335"/>
    <w:rPr>
      <w:rFonts w:ascii="ＭＳ ゴシック" w:eastAsia="ＭＳ ゴシック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335A-94A8-47CE-BF2E-C65803FA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2996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2012-07-26T01:55:00Z</cp:lastPrinted>
  <dcterms:created xsi:type="dcterms:W3CDTF">2012-10-23T06:47:00Z</dcterms:created>
  <dcterms:modified xsi:type="dcterms:W3CDTF">2024-04-12T04:46:00Z</dcterms:modified>
  <cp:category/>
</cp:coreProperties>
</file>